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</w:rPr>
      </w:pPr>
      <w:bookmarkStart w:id="0" w:name="_GoBack"/>
      <w:r>
        <w:rPr>
          <w:rFonts w:hint="eastAsia" w:ascii="华文中宋" w:hAnsi="华文中宋" w:eastAsia="华文中宋"/>
          <w:bCs/>
          <w:sz w:val="44"/>
        </w:rPr>
        <w:t>第二届全国“书香之家”申报表</w:t>
      </w:r>
    </w:p>
    <w:bookmarkEnd w:id="0"/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95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1158"/>
        <w:gridCol w:w="192"/>
        <w:gridCol w:w="708"/>
        <w:gridCol w:w="204"/>
        <w:gridCol w:w="516"/>
        <w:gridCol w:w="588"/>
        <w:gridCol w:w="444"/>
        <w:gridCol w:w="765"/>
        <w:gridCol w:w="315"/>
        <w:gridCol w:w="1056"/>
        <w:gridCol w:w="1104"/>
        <w:gridCol w:w="268"/>
        <w:gridCol w:w="848"/>
        <w:gridCol w:w="13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40" w:type="dxa"/>
            <w:gridSpan w:val="14"/>
            <w:shd w:val="clear" w:color="auto" w:fill="D9D9D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一、家庭基本情况</w:t>
            </w:r>
            <w:r>
              <w:rPr>
                <w:rFonts w:hint="eastAsia" w:ascii="宋体" w:hAnsi="宋体"/>
                <w:sz w:val="32"/>
                <w:szCs w:val="28"/>
              </w:rPr>
              <w:t>（家庭成员多于</w:t>
            </w:r>
            <w:r>
              <w:rPr>
                <w:rFonts w:ascii="宋体" w:hAnsi="宋体"/>
                <w:sz w:val="32"/>
                <w:szCs w:val="28"/>
              </w:rPr>
              <w:t>5</w:t>
            </w:r>
            <w:r>
              <w:rPr>
                <w:rFonts w:hint="eastAsia" w:ascii="宋体" w:hAnsi="宋体"/>
                <w:sz w:val="32"/>
                <w:szCs w:val="28"/>
              </w:rPr>
              <w:t>名的，请附表）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家庭人数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户主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764" w:hRule="atLeast"/>
          <w:jc w:val="center"/>
        </w:trPr>
        <w:tc>
          <w:tcPr>
            <w:tcW w:w="13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596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与户主</w:t>
            </w: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关系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日均阅读</w:t>
            </w: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时间（小时）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8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51" w:hRule="atLeast"/>
          <w:jc w:val="center"/>
        </w:trPr>
        <w:tc>
          <w:tcPr>
            <w:tcW w:w="1158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58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8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57" w:hRule="atLeast"/>
          <w:jc w:val="center"/>
        </w:trPr>
        <w:tc>
          <w:tcPr>
            <w:tcW w:w="1158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40" w:type="dxa"/>
            <w:gridSpan w:val="14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jc w:val="left"/>
              <w:rPr>
                <w:rFonts w:ascii="楷体_GB2312" w:hAnsi="楷体_GB2312" w:eastAsia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二、购书和藏书情况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月均购书费用</w:t>
            </w:r>
          </w:p>
        </w:tc>
        <w:tc>
          <w:tcPr>
            <w:tcW w:w="23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月均购书册数</w:t>
            </w: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（册）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753" w:hRule="atLeast"/>
          <w:jc w:val="center"/>
        </w:trPr>
        <w:tc>
          <w:tcPr>
            <w:tcW w:w="22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年均订阅报刊费用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w w:val="80"/>
                <w:sz w:val="28"/>
                <w:szCs w:val="28"/>
              </w:rPr>
              <w:t>年均订阅报刊种类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（种）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2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家庭藏书数量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（册）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人均藏书量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（册）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226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主要藏书品种及特点</w:t>
            </w:r>
          </w:p>
        </w:tc>
        <w:tc>
          <w:tcPr>
            <w:tcW w:w="72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787" w:hRule="atLeast"/>
          <w:jc w:val="center"/>
        </w:trPr>
        <w:tc>
          <w:tcPr>
            <w:tcW w:w="9540" w:type="dxa"/>
            <w:gridSpan w:val="14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三、家庭读书成果</w:t>
            </w:r>
            <w:r>
              <w:rPr>
                <w:rFonts w:hint="eastAsia" w:ascii="宋体" w:hAnsi="宋体"/>
                <w:sz w:val="32"/>
                <w:szCs w:val="28"/>
              </w:rPr>
              <w:t>（可附件）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58" w:hRule="atLeast"/>
          <w:jc w:val="center"/>
        </w:trPr>
        <w:tc>
          <w:tcPr>
            <w:tcW w:w="9540" w:type="dxa"/>
            <w:gridSpan w:val="14"/>
            <w:vAlign w:val="top"/>
          </w:tcPr>
          <w:p>
            <w:pPr>
              <w:spacing w:line="32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如：读书笔记，读书心得，著作文章（非职务作品），阅读给工作、生活、学习、子女教育、作品创作带来的帮助等阅读成果。）</w:t>
            </w: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540" w:type="dxa"/>
            <w:gridSpan w:val="14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四、家庭读书事迹</w:t>
            </w:r>
            <w:r>
              <w:rPr>
                <w:rFonts w:hint="eastAsia" w:ascii="宋体" w:hAnsi="宋体"/>
                <w:sz w:val="32"/>
                <w:szCs w:val="28"/>
              </w:rPr>
              <w:t>（可附件）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12724" w:hRule="atLeast"/>
          <w:jc w:val="center"/>
        </w:trPr>
        <w:tc>
          <w:tcPr>
            <w:tcW w:w="9540" w:type="dxa"/>
            <w:gridSpan w:val="14"/>
            <w:vAlign w:val="top"/>
          </w:tcPr>
          <w:p>
            <w:pPr>
              <w:spacing w:line="32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（如：是否参加或组织过读书节、读书竞赛等读书活动，获得过何种奖励，家庭读书之风是否有知名度和对外影响力，是否能鼓舞带动他人读书，是否有示范作用等。）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5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841"/>
        <w:gridCol w:w="86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540" w:type="dxa"/>
            <w:gridSpan w:val="2"/>
            <w:shd w:val="clear" w:color="auto" w:fill="D9D9D9"/>
            <w:vAlign w:val="center"/>
          </w:tcPr>
          <w:p>
            <w:pPr>
              <w:spacing w:line="440" w:lineRule="exact"/>
              <w:jc w:val="left"/>
              <w:rPr>
                <w:rFonts w:ascii="楷体_GB2312" w:hAnsi="楷体_GB2312" w:eastAsia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五、申报家庭承诺及有关部门意见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93" w:hRule="exact"/>
          <w:jc w:val="center"/>
        </w:trPr>
        <w:tc>
          <w:tcPr>
            <w:tcW w:w="84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诺</w:t>
            </w:r>
          </w:p>
        </w:tc>
        <w:tc>
          <w:tcPr>
            <w:tcW w:w="8699" w:type="dxa"/>
            <w:vAlign w:val="top"/>
          </w:tcPr>
          <w:p>
            <w:pPr>
              <w:spacing w:line="440" w:lineRule="exact"/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本人及家庭成员自愿向社会公开上述所填资料，并保证所填资料的真实性。如果所填资料经核查属不实或虚假信息，本人及家庭则自动放弃入选第二届全国“书香之家”的权利，并承担由此产生的相应责任。</w:t>
            </w:r>
            <w:r>
              <w:rPr>
                <w:rFonts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4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户主签章</w:t>
            </w:r>
            <w:r>
              <w:rPr>
                <w:rFonts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40" w:lineRule="exact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4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69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选）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签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84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699" w:type="dxa"/>
            <w:vAlign w:val="top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选）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spacing w:line="44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县（市）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>乡（镇、社区）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签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>
            <w:pPr>
              <w:wordWrap w:val="0"/>
              <w:spacing w:line="440" w:lineRule="exact"/>
              <w:jc w:val="right"/>
              <w:rPr>
                <w:rFonts w:ascii="宋体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5" w:hRule="exact"/>
          <w:jc w:val="center"/>
        </w:trPr>
        <w:tc>
          <w:tcPr>
            <w:tcW w:w="84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闻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广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699" w:type="dxa"/>
            <w:vAlign w:val="top"/>
          </w:tcPr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签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>
            <w:pPr>
              <w:spacing w:line="440" w:lineRule="exact"/>
              <w:ind w:firstLine="5320" w:firstLineChars="190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>
      <w:pPr>
        <w:spacing w:beforeLines="50" w:line="480" w:lineRule="exact"/>
      </w:pPr>
      <w:r>
        <w:rPr>
          <w:rFonts w:hint="eastAsia" w:ascii="楷体_GB2312" w:hAnsi="楷体_GB2312" w:eastAsia="楷体_GB2312"/>
          <w:sz w:val="28"/>
          <w:szCs w:val="28"/>
        </w:rPr>
        <w:t>注：本表格一式三份，部分内容可另附页，各地新闻出版广电局可以附页的形式增加表格项目。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E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130C6"/>
    <w:rsid w:val="00057DCF"/>
    <w:rsid w:val="000D1B9F"/>
    <w:rsid w:val="002A5544"/>
    <w:rsid w:val="00670816"/>
    <w:rsid w:val="00747C4E"/>
    <w:rsid w:val="007673EE"/>
    <w:rsid w:val="008130C6"/>
    <w:rsid w:val="09F74E44"/>
    <w:rsid w:val="38975CAB"/>
    <w:rsid w:val="3EF87A9E"/>
    <w:rsid w:val="41BF7432"/>
    <w:rsid w:val="706D154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4"/>
    <w:link w:val="2"/>
    <w:semiHidden/>
    <w:uiPriority w:val="99"/>
    <w:rPr>
      <w:sz w:val="18"/>
      <w:szCs w:val="18"/>
    </w:rPr>
  </w:style>
  <w:style w:type="character" w:customStyle="1" w:styleId="7">
    <w:name w:val="Header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177</Words>
  <Characters>1011</Characters>
  <Lines>0</Lines>
  <Paragraphs>0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2013-03-26T02:55:00Z</dcterms:created>
  <dc:creator>User</dc:creator>
  <cp:lastModifiedBy>Administrator</cp:lastModifiedBy>
  <cp:lastPrinted>2015-08-28T06:53:00Z</cp:lastPrinted>
  <dcterms:modified xsi:type="dcterms:W3CDTF">2015-08-28T10:10:06Z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