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2DAF" w:rsidRDefault="00092DAF">
      <w:pPr>
        <w:widowControl/>
        <w:spacing w:before="100" w:beforeAutospacing="1" w:after="100" w:afterAutospacing="1" w:line="350" w:lineRule="atLeast"/>
        <w:jc w:val="left"/>
        <w:rPr>
          <w:rFonts w:ascii="Helvetica" w:hAnsi="Helvetica" w:cs="Helvetica"/>
          <w:color w:val="000000"/>
          <w:kern w:val="0"/>
          <w:sz w:val="28"/>
          <w:szCs w:val="28"/>
        </w:rPr>
      </w:pPr>
      <w:r>
        <w:rPr>
          <w:rFonts w:ascii="宋体" w:hAnsi="宋体" w:cs="Helvetica"/>
          <w:color w:val="000000"/>
          <w:kern w:val="0"/>
          <w:sz w:val="28"/>
          <w:szCs w:val="28"/>
        </w:rPr>
        <w:t xml:space="preserve">                         </w:t>
      </w:r>
    </w:p>
    <w:p w:rsidR="00092DAF" w:rsidRDefault="00092DAF">
      <w:pPr>
        <w:jc w:val="center"/>
        <w:rPr>
          <w:rFonts w:ascii="黑体" w:eastAsia="黑体" w:hAnsi="黑体" w:cs="Arial"/>
          <w:b/>
          <w:sz w:val="44"/>
          <w:szCs w:val="44"/>
        </w:rPr>
      </w:pPr>
      <w:r>
        <w:rPr>
          <w:rFonts w:ascii="黑体" w:eastAsia="黑体" w:hAnsi="黑体" w:hint="eastAsia"/>
          <w:b/>
          <w:sz w:val="44"/>
          <w:szCs w:val="44"/>
        </w:rPr>
        <w:t>绵竹市</w:t>
      </w:r>
      <w:r>
        <w:rPr>
          <w:rFonts w:ascii="黑体" w:eastAsia="黑体" w:hAnsi="黑体" w:cs="Arial" w:hint="eastAsia"/>
          <w:b/>
          <w:sz w:val="44"/>
          <w:szCs w:val="44"/>
        </w:rPr>
        <w:t>绵远镇</w:t>
      </w:r>
      <w:r>
        <w:rPr>
          <w:rFonts w:ascii="黑体" w:eastAsia="黑体" w:hAnsi="黑体" w:cs="Arial"/>
          <w:b/>
          <w:sz w:val="44"/>
          <w:szCs w:val="44"/>
        </w:rPr>
        <w:t>2016</w:t>
      </w:r>
      <w:r>
        <w:rPr>
          <w:rFonts w:ascii="黑体" w:eastAsia="黑体" w:hAnsi="黑体" w:cs="Arial" w:hint="eastAsia"/>
          <w:b/>
          <w:sz w:val="44"/>
          <w:szCs w:val="44"/>
        </w:rPr>
        <w:t>年小型农田水利重点县工程建设施工企业遴选公告</w:t>
      </w:r>
    </w:p>
    <w:p w:rsidR="00092DAF" w:rsidRDefault="00092DAF">
      <w:pPr>
        <w:rPr>
          <w:rFonts w:ascii="楷体_GB2312" w:eastAsia="楷体_GB2312" w:hAnsi="Arial" w:cs="Arial"/>
          <w:sz w:val="18"/>
          <w:szCs w:val="18"/>
        </w:rPr>
      </w:pPr>
    </w:p>
    <w:p w:rsidR="00092DAF" w:rsidRDefault="00092DAF">
      <w:pPr>
        <w:ind w:firstLine="636"/>
        <w:rPr>
          <w:rFonts w:ascii="仿宋" w:eastAsia="仿宋" w:hAnsi="仿宋" w:cs="Arial"/>
          <w:sz w:val="32"/>
          <w:szCs w:val="32"/>
        </w:rPr>
      </w:pPr>
      <w:r>
        <w:rPr>
          <w:rFonts w:ascii="仿宋" w:eastAsia="仿宋" w:hAnsi="仿宋" w:cs="Arial" w:hint="eastAsia"/>
          <w:sz w:val="32"/>
          <w:szCs w:val="32"/>
        </w:rPr>
        <w:t>遴选人绵竹市绵远镇人民政府根据省政府《关于以民办公助方式推进财政支农项目建设的意见》（川办发【</w:t>
      </w:r>
      <w:r>
        <w:rPr>
          <w:rFonts w:ascii="仿宋" w:eastAsia="仿宋" w:hAnsi="仿宋" w:cs="Arial"/>
          <w:sz w:val="32"/>
          <w:szCs w:val="32"/>
        </w:rPr>
        <w:t>2010</w:t>
      </w:r>
      <w:r>
        <w:rPr>
          <w:rFonts w:ascii="仿宋" w:eastAsia="仿宋" w:hAnsi="仿宋" w:cs="Arial" w:hint="eastAsia"/>
          <w:sz w:val="32"/>
          <w:szCs w:val="32"/>
        </w:rPr>
        <w:t>】</w:t>
      </w:r>
      <w:r>
        <w:rPr>
          <w:rFonts w:ascii="仿宋" w:eastAsia="仿宋" w:hAnsi="仿宋" w:cs="Arial"/>
          <w:sz w:val="32"/>
          <w:szCs w:val="32"/>
        </w:rPr>
        <w:t>53</w:t>
      </w:r>
      <w:r>
        <w:rPr>
          <w:rFonts w:ascii="仿宋" w:eastAsia="仿宋" w:hAnsi="仿宋" w:cs="Arial" w:hint="eastAsia"/>
          <w:sz w:val="32"/>
          <w:szCs w:val="32"/>
        </w:rPr>
        <w:t>号）要求，采取“民办公助、先建后补”的方式推进。结合绵竹市小型农田水利重点县建设项目管理实施办法，按照“政府引导、农民主体”的指导思想，坚持“一事一议”农民自愿、量力而行、合理负担、农民筹资投劳的原则，为确保绵远镇</w:t>
      </w:r>
      <w:r>
        <w:rPr>
          <w:rFonts w:ascii="仿宋" w:eastAsia="仿宋" w:hAnsi="仿宋" w:cs="Arial"/>
          <w:sz w:val="32"/>
          <w:szCs w:val="32"/>
        </w:rPr>
        <w:t>2016</w:t>
      </w:r>
      <w:r>
        <w:rPr>
          <w:rFonts w:ascii="仿宋" w:eastAsia="仿宋" w:hAnsi="仿宋" w:cs="Arial" w:hint="eastAsia"/>
          <w:sz w:val="32"/>
          <w:szCs w:val="32"/>
        </w:rPr>
        <w:t>年小型农田水利重点县建设项目顺利实施，特制定本办法，诚邀符合资格条件的潜在申请人参与本项目的遴选。</w:t>
      </w:r>
    </w:p>
    <w:p w:rsidR="00092DAF" w:rsidRDefault="00092DAF">
      <w:pPr>
        <w:ind w:firstLine="624"/>
        <w:rPr>
          <w:rFonts w:ascii="黑体" w:eastAsia="黑体" w:hAnsi="黑体" w:cs="Arial"/>
          <w:b/>
          <w:sz w:val="32"/>
          <w:szCs w:val="32"/>
        </w:rPr>
      </w:pPr>
      <w:r>
        <w:rPr>
          <w:rFonts w:ascii="黑体" w:eastAsia="黑体" w:hAnsi="黑体" w:cs="Arial" w:hint="eastAsia"/>
          <w:b/>
          <w:sz w:val="32"/>
          <w:szCs w:val="32"/>
        </w:rPr>
        <w:t>一、项目名称</w:t>
      </w:r>
    </w:p>
    <w:p w:rsidR="00092DAF" w:rsidRDefault="00092DAF">
      <w:pPr>
        <w:ind w:firstLine="624"/>
        <w:rPr>
          <w:rFonts w:ascii="仿宋" w:eastAsia="仿宋" w:hAnsi="仿宋" w:cs="Arial"/>
          <w:sz w:val="32"/>
          <w:szCs w:val="32"/>
        </w:rPr>
      </w:pPr>
      <w:r>
        <w:rPr>
          <w:rFonts w:ascii="仿宋" w:eastAsia="仿宋" w:hAnsi="仿宋" w:cs="Arial" w:hint="eastAsia"/>
          <w:sz w:val="32"/>
          <w:szCs w:val="32"/>
        </w:rPr>
        <w:t>绵竹市绵远镇</w:t>
      </w:r>
      <w:r>
        <w:rPr>
          <w:rFonts w:ascii="仿宋" w:eastAsia="仿宋" w:hAnsi="仿宋" w:cs="Arial"/>
          <w:sz w:val="32"/>
          <w:szCs w:val="32"/>
        </w:rPr>
        <w:t>2016</w:t>
      </w:r>
      <w:r>
        <w:rPr>
          <w:rFonts w:ascii="仿宋" w:eastAsia="仿宋" w:hAnsi="仿宋" w:cs="Arial" w:hint="eastAsia"/>
          <w:sz w:val="32"/>
          <w:szCs w:val="32"/>
        </w:rPr>
        <w:t>年小型农田水利重点县建设项目。</w:t>
      </w:r>
    </w:p>
    <w:p w:rsidR="00092DAF" w:rsidRDefault="00092DAF">
      <w:pPr>
        <w:ind w:firstLine="636"/>
        <w:rPr>
          <w:rFonts w:ascii="黑体" w:eastAsia="黑体" w:hAnsi="仿宋" w:cs="Arial"/>
          <w:b/>
          <w:sz w:val="32"/>
          <w:szCs w:val="32"/>
        </w:rPr>
      </w:pPr>
      <w:r>
        <w:rPr>
          <w:rFonts w:ascii="黑体" w:eastAsia="黑体" w:hAnsi="仿宋" w:cs="Arial" w:hint="eastAsia"/>
          <w:b/>
          <w:sz w:val="32"/>
          <w:szCs w:val="32"/>
        </w:rPr>
        <w:t>二、项目资金来源</w:t>
      </w:r>
    </w:p>
    <w:p w:rsidR="00092DAF" w:rsidRDefault="00092DAF">
      <w:pPr>
        <w:ind w:firstLine="636"/>
        <w:rPr>
          <w:rFonts w:ascii="仿宋" w:eastAsia="仿宋" w:hAnsi="仿宋" w:cs="Arial"/>
          <w:sz w:val="32"/>
          <w:szCs w:val="32"/>
        </w:rPr>
      </w:pPr>
      <w:r>
        <w:rPr>
          <w:rFonts w:ascii="仿宋" w:eastAsia="仿宋" w:hAnsi="仿宋" w:cs="Arial" w:hint="eastAsia"/>
          <w:sz w:val="32"/>
          <w:szCs w:val="32"/>
        </w:rPr>
        <w:t>中、省、市财政资金及项目区农民筹资投劳相结合。</w:t>
      </w:r>
    </w:p>
    <w:p w:rsidR="00092DAF" w:rsidRDefault="00092DAF">
      <w:pPr>
        <w:ind w:firstLine="636"/>
        <w:rPr>
          <w:rFonts w:ascii="黑体" w:eastAsia="黑体" w:hAnsi="仿宋" w:cs="Arial"/>
          <w:b/>
          <w:sz w:val="32"/>
          <w:szCs w:val="32"/>
        </w:rPr>
      </w:pPr>
      <w:r>
        <w:rPr>
          <w:rFonts w:ascii="黑体" w:eastAsia="黑体" w:hAnsi="仿宋" w:cs="Arial" w:hint="eastAsia"/>
          <w:b/>
          <w:sz w:val="32"/>
          <w:szCs w:val="32"/>
        </w:rPr>
        <w:t>三、计划工期</w:t>
      </w:r>
    </w:p>
    <w:p w:rsidR="00092DAF" w:rsidRDefault="00092DAF">
      <w:pPr>
        <w:ind w:firstLine="636"/>
        <w:rPr>
          <w:rFonts w:ascii="仿宋" w:eastAsia="仿宋" w:hAnsi="仿宋" w:cs="Arial"/>
          <w:sz w:val="32"/>
          <w:szCs w:val="32"/>
          <w:u w:val="single"/>
        </w:rPr>
      </w:pPr>
      <w:r>
        <w:rPr>
          <w:rFonts w:ascii="仿宋" w:eastAsia="仿宋" w:hAnsi="仿宋" w:cs="Arial"/>
          <w:sz w:val="32"/>
          <w:szCs w:val="32"/>
        </w:rPr>
        <w:t>1</w:t>
      </w:r>
      <w:r>
        <w:rPr>
          <w:rFonts w:ascii="仿宋" w:eastAsia="仿宋" w:hAnsi="仿宋" w:cs="Arial" w:hint="eastAsia"/>
          <w:sz w:val="32"/>
          <w:szCs w:val="32"/>
        </w:rPr>
        <w:t>、计划开工时间：</w:t>
      </w:r>
      <w:smartTag w:uri="urn:schemas-microsoft-com:office:smarttags" w:element="chsdate">
        <w:smartTagPr>
          <w:attr w:name="IsROCDate" w:val="False"/>
          <w:attr w:name="IsLunarDate" w:val="False"/>
          <w:attr w:name="Day" w:val="25"/>
          <w:attr w:name="Month" w:val="1"/>
          <w:attr w:name="Year" w:val="2016"/>
        </w:smartTagPr>
        <w:r>
          <w:rPr>
            <w:rFonts w:ascii="仿宋" w:eastAsia="仿宋" w:hAnsi="仿宋" w:cs="Arial"/>
            <w:sz w:val="32"/>
            <w:szCs w:val="32"/>
          </w:rPr>
          <w:t>2016</w:t>
        </w:r>
        <w:r>
          <w:rPr>
            <w:rFonts w:ascii="仿宋" w:eastAsia="仿宋" w:hAnsi="仿宋" w:cs="Arial" w:hint="eastAsia"/>
            <w:sz w:val="32"/>
            <w:szCs w:val="32"/>
          </w:rPr>
          <w:t>年</w:t>
        </w:r>
        <w:r>
          <w:rPr>
            <w:rFonts w:ascii="仿宋" w:eastAsia="仿宋" w:hAnsi="仿宋" w:cs="Arial"/>
            <w:sz w:val="32"/>
            <w:szCs w:val="32"/>
            <w:u w:val="single"/>
          </w:rPr>
          <w:t xml:space="preserve"> 1   </w:t>
        </w:r>
      </w:smartTag>
      <w:r>
        <w:rPr>
          <w:rFonts w:ascii="仿宋" w:eastAsia="仿宋" w:hAnsi="仿宋" w:cs="Arial" w:hint="eastAsia"/>
          <w:sz w:val="32"/>
          <w:szCs w:val="32"/>
        </w:rPr>
        <w:t>月</w:t>
      </w:r>
      <w:r>
        <w:rPr>
          <w:rFonts w:ascii="仿宋" w:eastAsia="仿宋" w:hAnsi="仿宋" w:cs="Arial"/>
          <w:sz w:val="32"/>
          <w:szCs w:val="32"/>
          <w:u w:val="single"/>
        </w:rPr>
        <w:t xml:space="preserve"> 25   </w:t>
      </w:r>
      <w:r>
        <w:rPr>
          <w:rFonts w:ascii="仿宋" w:eastAsia="仿宋" w:hAnsi="仿宋" w:cs="Arial" w:hint="eastAsia"/>
          <w:sz w:val="32"/>
          <w:szCs w:val="32"/>
        </w:rPr>
        <w:t>日</w:t>
      </w:r>
    </w:p>
    <w:p w:rsidR="00092DAF" w:rsidRDefault="00092DAF">
      <w:pPr>
        <w:ind w:firstLine="636"/>
        <w:rPr>
          <w:rFonts w:ascii="仿宋" w:eastAsia="仿宋" w:hAnsi="仿宋" w:cs="Arial"/>
          <w:sz w:val="32"/>
          <w:szCs w:val="32"/>
        </w:rPr>
      </w:pPr>
      <w:r>
        <w:rPr>
          <w:rFonts w:ascii="仿宋" w:eastAsia="仿宋" w:hAnsi="仿宋" w:cs="Arial"/>
          <w:sz w:val="32"/>
          <w:szCs w:val="32"/>
        </w:rPr>
        <w:t>2</w:t>
      </w:r>
      <w:r>
        <w:rPr>
          <w:rFonts w:ascii="仿宋" w:eastAsia="仿宋" w:hAnsi="仿宋" w:cs="Arial" w:hint="eastAsia"/>
          <w:sz w:val="32"/>
          <w:szCs w:val="32"/>
        </w:rPr>
        <w:t>、总工期</w:t>
      </w:r>
      <w:r>
        <w:rPr>
          <w:rFonts w:ascii="仿宋" w:eastAsia="仿宋" w:hAnsi="仿宋" w:cs="Arial"/>
          <w:sz w:val="32"/>
          <w:szCs w:val="32"/>
          <w:u w:val="single"/>
        </w:rPr>
        <w:t xml:space="preserve">   50   </w:t>
      </w:r>
      <w:r>
        <w:rPr>
          <w:rFonts w:ascii="仿宋" w:eastAsia="仿宋" w:hAnsi="仿宋" w:cs="Arial" w:hint="eastAsia"/>
          <w:sz w:val="32"/>
          <w:szCs w:val="32"/>
        </w:rPr>
        <w:t>日历天</w:t>
      </w:r>
      <w:r>
        <w:rPr>
          <w:rFonts w:ascii="仿宋" w:eastAsia="仿宋" w:hAnsi="仿宋" w:cs="Arial"/>
          <w:sz w:val="32"/>
          <w:szCs w:val="32"/>
        </w:rPr>
        <w:t xml:space="preserve"> </w:t>
      </w:r>
    </w:p>
    <w:p w:rsidR="00092DAF" w:rsidRDefault="00092DAF">
      <w:pPr>
        <w:ind w:firstLine="636"/>
        <w:rPr>
          <w:rFonts w:ascii="仿宋" w:eastAsia="仿宋" w:hAnsi="仿宋" w:cs="Arial"/>
          <w:sz w:val="32"/>
          <w:szCs w:val="32"/>
        </w:rPr>
      </w:pPr>
      <w:r>
        <w:rPr>
          <w:rFonts w:ascii="黑体" w:eastAsia="黑体" w:hAnsi="黑体" w:cs="Arial" w:hint="eastAsia"/>
          <w:b/>
          <w:sz w:val="32"/>
          <w:szCs w:val="32"/>
        </w:rPr>
        <w:t>四、项目标段划分及发包价</w:t>
      </w:r>
    </w:p>
    <w:tbl>
      <w:tblPr>
        <w:tblW w:w="7953" w:type="dxa"/>
        <w:tblInd w:w="93" w:type="dxa"/>
        <w:tblLayout w:type="fixed"/>
        <w:tblLook w:val="00A0"/>
      </w:tblPr>
      <w:tblGrid>
        <w:gridCol w:w="1408"/>
        <w:gridCol w:w="1851"/>
        <w:gridCol w:w="1434"/>
        <w:gridCol w:w="1843"/>
        <w:gridCol w:w="1417"/>
      </w:tblGrid>
      <w:tr w:rsidR="00092DAF" w:rsidRPr="00BE3E5A">
        <w:trPr>
          <w:trHeight w:val="278"/>
        </w:trPr>
        <w:tc>
          <w:tcPr>
            <w:tcW w:w="1408" w:type="dxa"/>
            <w:tcBorders>
              <w:top w:val="single" w:sz="8" w:space="0" w:color="auto"/>
              <w:left w:val="single" w:sz="8" w:space="0" w:color="auto"/>
              <w:bottom w:val="single" w:sz="8" w:space="0" w:color="000000"/>
              <w:right w:val="single" w:sz="4" w:space="0" w:color="auto"/>
            </w:tcBorders>
            <w:vAlign w:val="center"/>
          </w:tcPr>
          <w:p w:rsidR="00092DAF" w:rsidRPr="00BE3E5A" w:rsidRDefault="00092DAF">
            <w:pPr>
              <w:widowControl/>
              <w:jc w:val="center"/>
              <w:rPr>
                <w:rFonts w:ascii="宋体" w:cs="宋体"/>
                <w:b/>
                <w:bCs/>
                <w:kern w:val="0"/>
                <w:szCs w:val="21"/>
              </w:rPr>
            </w:pPr>
            <w:r w:rsidRPr="00BE3E5A">
              <w:rPr>
                <w:rFonts w:ascii="宋体" w:hAnsi="宋体" w:cs="宋体" w:hint="eastAsia"/>
                <w:b/>
                <w:bCs/>
                <w:kern w:val="0"/>
                <w:szCs w:val="21"/>
              </w:rPr>
              <w:t>标段</w:t>
            </w:r>
          </w:p>
        </w:tc>
        <w:tc>
          <w:tcPr>
            <w:tcW w:w="1851" w:type="dxa"/>
            <w:tcBorders>
              <w:top w:val="single" w:sz="8" w:space="0" w:color="auto"/>
              <w:left w:val="single" w:sz="4" w:space="0" w:color="auto"/>
              <w:bottom w:val="single" w:sz="8" w:space="0" w:color="000000"/>
              <w:right w:val="single" w:sz="4" w:space="0" w:color="auto"/>
            </w:tcBorders>
            <w:vAlign w:val="center"/>
          </w:tcPr>
          <w:p w:rsidR="00092DAF" w:rsidRPr="00BE3E5A" w:rsidRDefault="00092DAF">
            <w:pPr>
              <w:widowControl/>
              <w:jc w:val="center"/>
              <w:rPr>
                <w:rFonts w:ascii="宋体" w:cs="宋体"/>
                <w:b/>
                <w:bCs/>
                <w:kern w:val="0"/>
                <w:szCs w:val="21"/>
              </w:rPr>
            </w:pPr>
            <w:r w:rsidRPr="00BE3E5A">
              <w:rPr>
                <w:rFonts w:ascii="宋体" w:hAnsi="宋体" w:cs="宋体" w:hint="eastAsia"/>
                <w:b/>
                <w:bCs/>
                <w:kern w:val="0"/>
                <w:szCs w:val="21"/>
              </w:rPr>
              <w:t>建设地点</w:t>
            </w:r>
          </w:p>
        </w:tc>
        <w:tc>
          <w:tcPr>
            <w:tcW w:w="1434" w:type="dxa"/>
            <w:tcBorders>
              <w:top w:val="single" w:sz="8" w:space="0" w:color="auto"/>
              <w:left w:val="single" w:sz="4" w:space="0" w:color="auto"/>
              <w:bottom w:val="single" w:sz="8" w:space="0" w:color="000000"/>
              <w:right w:val="single" w:sz="4" w:space="0" w:color="auto"/>
            </w:tcBorders>
            <w:vAlign w:val="center"/>
          </w:tcPr>
          <w:p w:rsidR="00092DAF" w:rsidRPr="00BE3E5A" w:rsidRDefault="00092DAF">
            <w:pPr>
              <w:widowControl/>
              <w:jc w:val="center"/>
              <w:rPr>
                <w:rFonts w:ascii="宋体" w:cs="宋体"/>
                <w:b/>
                <w:bCs/>
                <w:kern w:val="0"/>
                <w:szCs w:val="21"/>
              </w:rPr>
            </w:pPr>
            <w:r w:rsidRPr="00BE3E5A">
              <w:rPr>
                <w:rFonts w:ascii="宋体" w:hAnsi="宋体" w:cs="宋体" w:hint="eastAsia"/>
                <w:b/>
                <w:bCs/>
                <w:kern w:val="0"/>
                <w:szCs w:val="21"/>
              </w:rPr>
              <w:t>总投资（万元）</w:t>
            </w:r>
          </w:p>
        </w:tc>
        <w:tc>
          <w:tcPr>
            <w:tcW w:w="1843" w:type="dxa"/>
            <w:tcBorders>
              <w:top w:val="single" w:sz="8" w:space="0" w:color="auto"/>
              <w:left w:val="single" w:sz="4" w:space="0" w:color="auto"/>
              <w:bottom w:val="single" w:sz="8" w:space="0" w:color="000000"/>
              <w:right w:val="single" w:sz="4" w:space="0" w:color="auto"/>
            </w:tcBorders>
          </w:tcPr>
          <w:p w:rsidR="00092DAF" w:rsidRPr="00BE3E5A" w:rsidRDefault="00092DAF">
            <w:pPr>
              <w:jc w:val="center"/>
              <w:rPr>
                <w:rFonts w:ascii="宋体" w:cs="宋体"/>
                <w:b/>
                <w:bCs/>
                <w:kern w:val="0"/>
                <w:szCs w:val="21"/>
              </w:rPr>
            </w:pPr>
            <w:r w:rsidRPr="00BE3E5A">
              <w:rPr>
                <w:rFonts w:ascii="宋体" w:hAnsi="宋体" w:cs="宋体" w:hint="eastAsia"/>
                <w:b/>
                <w:bCs/>
                <w:kern w:val="0"/>
                <w:szCs w:val="21"/>
              </w:rPr>
              <w:t>国家投资</w:t>
            </w:r>
          </w:p>
          <w:p w:rsidR="00092DAF" w:rsidRPr="00BE3E5A" w:rsidRDefault="00092DAF">
            <w:pPr>
              <w:jc w:val="center"/>
              <w:rPr>
                <w:rFonts w:ascii="宋体" w:cs="宋体"/>
                <w:b/>
                <w:bCs/>
                <w:kern w:val="0"/>
                <w:szCs w:val="21"/>
              </w:rPr>
            </w:pPr>
            <w:r w:rsidRPr="00BE3E5A">
              <w:rPr>
                <w:rFonts w:ascii="宋体" w:hAnsi="宋体" w:cs="宋体" w:hint="eastAsia"/>
                <w:b/>
                <w:bCs/>
                <w:kern w:val="0"/>
                <w:szCs w:val="21"/>
              </w:rPr>
              <w:t>（万元）</w:t>
            </w:r>
          </w:p>
        </w:tc>
        <w:tc>
          <w:tcPr>
            <w:tcW w:w="1417" w:type="dxa"/>
            <w:tcBorders>
              <w:top w:val="single" w:sz="8" w:space="0" w:color="auto"/>
              <w:left w:val="single" w:sz="4" w:space="0" w:color="auto"/>
              <w:bottom w:val="single" w:sz="8" w:space="0" w:color="000000"/>
              <w:right w:val="single" w:sz="4" w:space="0" w:color="auto"/>
            </w:tcBorders>
            <w:vAlign w:val="center"/>
          </w:tcPr>
          <w:p w:rsidR="00092DAF" w:rsidRPr="00BE3E5A" w:rsidRDefault="00092DAF">
            <w:pPr>
              <w:jc w:val="center"/>
              <w:rPr>
                <w:rFonts w:ascii="宋体" w:cs="宋体"/>
                <w:b/>
                <w:bCs/>
                <w:kern w:val="0"/>
                <w:szCs w:val="21"/>
              </w:rPr>
            </w:pPr>
            <w:r w:rsidRPr="00BE3E5A">
              <w:rPr>
                <w:rFonts w:ascii="宋体" w:hAnsi="宋体" w:cs="宋体" w:hint="eastAsia"/>
                <w:b/>
                <w:bCs/>
                <w:kern w:val="0"/>
                <w:szCs w:val="21"/>
              </w:rPr>
              <w:t>群众自筹及投劳折资（万元）</w:t>
            </w:r>
          </w:p>
        </w:tc>
      </w:tr>
      <w:tr w:rsidR="00092DAF" w:rsidRPr="00BE3E5A">
        <w:trPr>
          <w:trHeight w:val="454"/>
        </w:trPr>
        <w:tc>
          <w:tcPr>
            <w:tcW w:w="1408" w:type="dxa"/>
            <w:tcBorders>
              <w:top w:val="nil"/>
              <w:left w:val="single" w:sz="8" w:space="0" w:color="auto"/>
              <w:bottom w:val="single" w:sz="4" w:space="0" w:color="auto"/>
              <w:right w:val="single" w:sz="4" w:space="0" w:color="auto"/>
            </w:tcBorders>
            <w:vAlign w:val="center"/>
          </w:tcPr>
          <w:p w:rsidR="00092DAF" w:rsidRPr="00BE3E5A" w:rsidRDefault="00092DAF">
            <w:pPr>
              <w:widowControl/>
              <w:jc w:val="center"/>
              <w:rPr>
                <w:rFonts w:ascii="宋体" w:cs="宋体"/>
                <w:kern w:val="0"/>
                <w:szCs w:val="21"/>
              </w:rPr>
            </w:pPr>
            <w:r w:rsidRPr="00BE3E5A">
              <w:rPr>
                <w:rFonts w:ascii="宋体" w:hAnsi="宋体" w:cs="宋体" w:hint="eastAsia"/>
                <w:kern w:val="0"/>
                <w:szCs w:val="21"/>
              </w:rPr>
              <w:t>一标段</w:t>
            </w:r>
          </w:p>
        </w:tc>
        <w:tc>
          <w:tcPr>
            <w:tcW w:w="1851"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cs="宋体"/>
                <w:kern w:val="0"/>
                <w:szCs w:val="21"/>
              </w:rPr>
            </w:pPr>
            <w:r w:rsidRPr="00BE3E5A">
              <w:rPr>
                <w:rFonts w:ascii="宋体" w:hAnsi="宋体" w:cs="宋体" w:hint="eastAsia"/>
                <w:kern w:val="0"/>
                <w:szCs w:val="21"/>
              </w:rPr>
              <w:t>枫树村</w:t>
            </w:r>
          </w:p>
        </w:tc>
        <w:tc>
          <w:tcPr>
            <w:tcW w:w="1434"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155.92</w:t>
            </w:r>
          </w:p>
        </w:tc>
        <w:tc>
          <w:tcPr>
            <w:tcW w:w="1843"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139.07</w:t>
            </w:r>
          </w:p>
        </w:tc>
        <w:tc>
          <w:tcPr>
            <w:tcW w:w="1417" w:type="dxa"/>
            <w:tcBorders>
              <w:top w:val="nil"/>
              <w:left w:val="single" w:sz="4" w:space="0" w:color="auto"/>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16.85</w:t>
            </w:r>
          </w:p>
        </w:tc>
      </w:tr>
      <w:tr w:rsidR="00092DAF" w:rsidRPr="00BE3E5A">
        <w:trPr>
          <w:trHeight w:val="454"/>
        </w:trPr>
        <w:tc>
          <w:tcPr>
            <w:tcW w:w="1408" w:type="dxa"/>
            <w:tcBorders>
              <w:top w:val="nil"/>
              <w:left w:val="single" w:sz="8" w:space="0" w:color="auto"/>
              <w:bottom w:val="single" w:sz="4" w:space="0" w:color="auto"/>
              <w:right w:val="single" w:sz="4" w:space="0" w:color="auto"/>
            </w:tcBorders>
            <w:vAlign w:val="center"/>
          </w:tcPr>
          <w:p w:rsidR="00092DAF" w:rsidRPr="00BE3E5A" w:rsidRDefault="00092DAF">
            <w:pPr>
              <w:widowControl/>
              <w:jc w:val="center"/>
              <w:rPr>
                <w:rFonts w:ascii="宋体" w:cs="宋体"/>
                <w:kern w:val="0"/>
                <w:szCs w:val="21"/>
              </w:rPr>
            </w:pPr>
            <w:r w:rsidRPr="00BE3E5A">
              <w:rPr>
                <w:rFonts w:ascii="宋体" w:hAnsi="宋体" w:cs="宋体" w:hint="eastAsia"/>
                <w:kern w:val="0"/>
                <w:szCs w:val="21"/>
              </w:rPr>
              <w:t>二标段</w:t>
            </w:r>
          </w:p>
        </w:tc>
        <w:tc>
          <w:tcPr>
            <w:tcW w:w="1851"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cs="宋体"/>
                <w:kern w:val="0"/>
                <w:szCs w:val="21"/>
              </w:rPr>
            </w:pPr>
            <w:r w:rsidRPr="00BE3E5A">
              <w:rPr>
                <w:rFonts w:ascii="宋体" w:hAnsi="宋体" w:cs="宋体" w:hint="eastAsia"/>
                <w:kern w:val="0"/>
                <w:szCs w:val="21"/>
              </w:rPr>
              <w:t>枫树村、吉兆村</w:t>
            </w:r>
          </w:p>
        </w:tc>
        <w:tc>
          <w:tcPr>
            <w:tcW w:w="1434"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155.03</w:t>
            </w:r>
          </w:p>
        </w:tc>
        <w:tc>
          <w:tcPr>
            <w:tcW w:w="1843" w:type="dxa"/>
            <w:tcBorders>
              <w:top w:val="nil"/>
              <w:left w:val="nil"/>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138.22</w:t>
            </w:r>
          </w:p>
        </w:tc>
        <w:tc>
          <w:tcPr>
            <w:tcW w:w="1417" w:type="dxa"/>
            <w:tcBorders>
              <w:top w:val="nil"/>
              <w:left w:val="single" w:sz="4" w:space="0" w:color="auto"/>
              <w:bottom w:val="single" w:sz="4" w:space="0" w:color="auto"/>
              <w:right w:val="single" w:sz="4" w:space="0" w:color="auto"/>
            </w:tcBorders>
            <w:vAlign w:val="center"/>
          </w:tcPr>
          <w:p w:rsidR="00092DAF" w:rsidRPr="00BE3E5A" w:rsidRDefault="00092DAF">
            <w:pPr>
              <w:widowControl/>
              <w:jc w:val="center"/>
              <w:rPr>
                <w:rFonts w:ascii="宋体" w:hAnsi="宋体" w:cs="宋体"/>
                <w:kern w:val="0"/>
                <w:sz w:val="24"/>
              </w:rPr>
            </w:pPr>
            <w:r w:rsidRPr="00BE3E5A">
              <w:rPr>
                <w:rFonts w:ascii="宋体" w:hAnsi="宋体" w:cs="宋体"/>
                <w:kern w:val="0"/>
                <w:sz w:val="24"/>
              </w:rPr>
              <w:t>16.81</w:t>
            </w:r>
          </w:p>
        </w:tc>
      </w:tr>
    </w:tbl>
    <w:p w:rsidR="00092DAF" w:rsidRDefault="00092DAF">
      <w:pPr>
        <w:ind w:firstLine="636"/>
        <w:rPr>
          <w:rFonts w:ascii="仿宋_GB2312" w:eastAsia="仿宋_GB2312" w:hAnsi="??" w:cs="宋体"/>
          <w:color w:val="000000"/>
          <w:kern w:val="0"/>
          <w:sz w:val="24"/>
        </w:rPr>
      </w:pPr>
      <w:r>
        <w:rPr>
          <w:rFonts w:ascii="仿宋_GB2312" w:eastAsia="仿宋_GB2312" w:hAnsi="??" w:cs="宋体" w:hint="eastAsia"/>
          <w:color w:val="000000"/>
          <w:kern w:val="0"/>
          <w:sz w:val="24"/>
        </w:rPr>
        <w:t>各标段的发包价即上表中的总投资部分，实施工程图纸范围内的单价包干发包（发包价即为竣工结算审计控制价，最终以审计审定价为准）。</w:t>
      </w:r>
    </w:p>
    <w:p w:rsidR="00092DAF" w:rsidRDefault="00092DAF">
      <w:pPr>
        <w:ind w:firstLine="636"/>
        <w:rPr>
          <w:rFonts w:ascii="黑体" w:eastAsia="黑体" w:hAnsi="仿宋" w:cs="Arial"/>
          <w:b/>
          <w:sz w:val="32"/>
          <w:szCs w:val="32"/>
        </w:rPr>
      </w:pPr>
      <w:r>
        <w:rPr>
          <w:rFonts w:ascii="黑体" w:eastAsia="黑体" w:hAnsi="仿宋" w:cs="Arial" w:hint="eastAsia"/>
          <w:b/>
          <w:sz w:val="32"/>
          <w:szCs w:val="32"/>
        </w:rPr>
        <w:t>五、资格要求</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1</w:t>
      </w:r>
      <w:r>
        <w:rPr>
          <w:rFonts w:ascii="仿宋" w:eastAsia="仿宋" w:hAnsi="仿宋" w:cs="Arial" w:hint="eastAsia"/>
          <w:sz w:val="32"/>
          <w:szCs w:val="32"/>
        </w:rPr>
        <w:t>、具有独立企业法人资格；</w:t>
      </w:r>
    </w:p>
    <w:p w:rsidR="00092DAF" w:rsidRDefault="00092DAF" w:rsidP="00973D17">
      <w:pPr>
        <w:spacing w:line="520" w:lineRule="exact"/>
        <w:ind w:firstLineChars="200" w:firstLine="31680"/>
        <w:rPr>
          <w:rFonts w:ascii="仿宋" w:eastAsia="仿宋" w:hAnsi="仿宋" w:cs="Arial"/>
          <w:sz w:val="32"/>
          <w:szCs w:val="32"/>
        </w:rPr>
      </w:pPr>
      <w:r>
        <w:rPr>
          <w:rFonts w:ascii="仿宋" w:eastAsia="仿宋" w:hAnsi="仿宋" w:cs="Arial"/>
          <w:sz w:val="32"/>
          <w:szCs w:val="32"/>
        </w:rPr>
        <w:t>2</w:t>
      </w:r>
      <w:r>
        <w:rPr>
          <w:rFonts w:ascii="仿宋" w:eastAsia="仿宋" w:hAnsi="仿宋" w:cs="Arial" w:hint="eastAsia"/>
          <w:sz w:val="32"/>
          <w:szCs w:val="32"/>
        </w:rPr>
        <w:t>、企业资质等级不低于</w:t>
      </w:r>
      <w:r>
        <w:rPr>
          <w:rFonts w:ascii="仿宋" w:eastAsia="仿宋" w:hAnsi="仿宋" w:hint="eastAsia"/>
          <w:sz w:val="32"/>
          <w:szCs w:val="32"/>
        </w:rPr>
        <w:t>水利水电工程施工总承包</w:t>
      </w:r>
      <w:r>
        <w:rPr>
          <w:rFonts w:ascii="仿宋" w:eastAsia="仿宋" w:hAnsi="仿宋" w:cs="Arial" w:hint="eastAsia"/>
          <w:sz w:val="32"/>
          <w:szCs w:val="32"/>
        </w:rPr>
        <w:t>叁级，省外企业应具备《四川省省外企业入川从事建筑活动备案证》</w:t>
      </w:r>
      <w:r>
        <w:rPr>
          <w:rFonts w:ascii="仿宋" w:eastAsia="仿宋" w:hAnsi="仿宋" w:cs="Arial"/>
          <w:sz w:val="32"/>
          <w:szCs w:val="32"/>
        </w:rPr>
        <w:t>;</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3</w:t>
      </w:r>
      <w:r>
        <w:rPr>
          <w:rFonts w:ascii="仿宋" w:eastAsia="仿宋" w:hAnsi="仿宋" w:cs="Arial" w:hint="eastAsia"/>
          <w:sz w:val="32"/>
          <w:szCs w:val="32"/>
        </w:rPr>
        <w:t>、具有较强的资金实力，</w:t>
      </w:r>
      <w:r>
        <w:rPr>
          <w:rFonts w:ascii="仿宋" w:eastAsia="仿宋" w:hAnsi="仿宋" w:hint="eastAsia"/>
          <w:sz w:val="32"/>
          <w:szCs w:val="32"/>
        </w:rPr>
        <w:t>近</w:t>
      </w:r>
      <w:r>
        <w:rPr>
          <w:rFonts w:ascii="仿宋" w:eastAsia="仿宋" w:hAnsi="仿宋"/>
          <w:sz w:val="32"/>
          <w:szCs w:val="32"/>
        </w:rPr>
        <w:t>3</w:t>
      </w:r>
      <w:r>
        <w:rPr>
          <w:rFonts w:ascii="仿宋" w:eastAsia="仿宋" w:hAnsi="仿宋" w:hint="eastAsia"/>
          <w:sz w:val="32"/>
          <w:szCs w:val="32"/>
        </w:rPr>
        <w:t>年无亏损；</w:t>
      </w:r>
    </w:p>
    <w:p w:rsidR="00092DAF" w:rsidRDefault="00092DAF" w:rsidP="00973D17">
      <w:pPr>
        <w:spacing w:line="360" w:lineRule="auto"/>
        <w:ind w:firstLineChars="200" w:firstLine="31680"/>
        <w:rPr>
          <w:rFonts w:ascii="仿宋" w:eastAsia="仿宋" w:hAnsi="仿宋" w:cs="Arial"/>
          <w:sz w:val="32"/>
          <w:szCs w:val="32"/>
        </w:rPr>
      </w:pPr>
      <w:r>
        <w:rPr>
          <w:rFonts w:ascii="仿宋" w:eastAsia="仿宋" w:hAnsi="仿宋" w:cs="Arial"/>
          <w:sz w:val="32"/>
          <w:szCs w:val="32"/>
        </w:rPr>
        <w:t>4</w:t>
      </w:r>
      <w:r>
        <w:rPr>
          <w:rFonts w:ascii="仿宋" w:eastAsia="仿宋" w:hAnsi="仿宋" w:cs="Arial" w:hint="eastAsia"/>
          <w:sz w:val="32"/>
          <w:szCs w:val="32"/>
        </w:rPr>
        <w:t>、具有</w:t>
      </w:r>
      <w:r>
        <w:rPr>
          <w:rFonts w:ascii="仿宋" w:eastAsia="仿宋" w:hAnsi="仿宋" w:cs="Arial"/>
          <w:sz w:val="32"/>
          <w:szCs w:val="32"/>
        </w:rPr>
        <w:t>1</w:t>
      </w:r>
      <w:r>
        <w:rPr>
          <w:rFonts w:ascii="仿宋" w:eastAsia="仿宋" w:hAnsi="仿宋" w:cs="Arial" w:hint="eastAsia"/>
          <w:sz w:val="32"/>
          <w:szCs w:val="32"/>
        </w:rPr>
        <w:t>个自</w:t>
      </w:r>
      <w:r>
        <w:rPr>
          <w:rFonts w:ascii="仿宋" w:eastAsia="仿宋" w:hAnsi="仿宋" w:cs="Arial"/>
          <w:sz w:val="32"/>
          <w:szCs w:val="32"/>
        </w:rPr>
        <w:t>2011</w:t>
      </w:r>
      <w:r>
        <w:rPr>
          <w:rFonts w:ascii="仿宋" w:eastAsia="仿宋" w:hAnsi="仿宋" w:cs="Arial" w:hint="eastAsia"/>
          <w:sz w:val="32"/>
          <w:szCs w:val="32"/>
        </w:rPr>
        <w:t>年以来在德阳市范围内从事水利工程项目（不含农村饮水安全工程）施工已完工的业绩</w:t>
      </w:r>
      <w:r>
        <w:rPr>
          <w:rFonts w:ascii="仿宋" w:eastAsia="仿宋" w:hAnsi="仿宋" w:cs="Arial"/>
          <w:sz w:val="32"/>
          <w:szCs w:val="32"/>
        </w:rPr>
        <w:t>;</w:t>
      </w:r>
    </w:p>
    <w:p w:rsidR="00092DAF" w:rsidRDefault="00092DAF" w:rsidP="00973D17">
      <w:pPr>
        <w:spacing w:line="360" w:lineRule="auto"/>
        <w:ind w:firstLineChars="200" w:firstLine="31680"/>
        <w:rPr>
          <w:rFonts w:ascii="仿宋" w:eastAsia="仿宋" w:hAnsi="仿宋" w:cs="Arial"/>
          <w:sz w:val="32"/>
          <w:szCs w:val="32"/>
        </w:rPr>
      </w:pPr>
      <w:r>
        <w:rPr>
          <w:rFonts w:ascii="仿宋" w:eastAsia="仿宋" w:hAnsi="仿宋" w:cs="Arial"/>
          <w:sz w:val="32"/>
          <w:szCs w:val="32"/>
        </w:rPr>
        <w:t>5</w:t>
      </w:r>
      <w:r>
        <w:rPr>
          <w:rFonts w:ascii="仿宋" w:eastAsia="仿宋" w:hAnsi="仿宋" w:cs="Arial" w:hint="eastAsia"/>
          <w:sz w:val="32"/>
          <w:szCs w:val="32"/>
        </w:rPr>
        <w:t>、报名时需交报名保证金</w:t>
      </w:r>
      <w:r>
        <w:rPr>
          <w:rFonts w:ascii="仿宋" w:eastAsia="仿宋" w:hAnsi="仿宋" w:cs="Arial"/>
          <w:sz w:val="32"/>
          <w:szCs w:val="32"/>
        </w:rPr>
        <w:t>100</w:t>
      </w:r>
      <w:r>
        <w:rPr>
          <w:rFonts w:ascii="仿宋" w:eastAsia="仿宋" w:hAnsi="仿宋" w:cs="Arial" w:hint="eastAsia"/>
          <w:sz w:val="32"/>
          <w:szCs w:val="32"/>
        </w:rPr>
        <w:t>万元，由企业基本账户转到指定账户，工程竞标结束后</w:t>
      </w:r>
      <w:r>
        <w:rPr>
          <w:rFonts w:ascii="仿宋" w:eastAsia="仿宋" w:hAnsi="仿宋" w:cs="Arial"/>
          <w:sz w:val="32"/>
          <w:szCs w:val="32"/>
        </w:rPr>
        <w:t>10</w:t>
      </w:r>
      <w:r>
        <w:rPr>
          <w:rFonts w:ascii="仿宋" w:eastAsia="仿宋" w:hAnsi="仿宋" w:cs="Arial" w:hint="eastAsia"/>
          <w:sz w:val="32"/>
          <w:szCs w:val="32"/>
        </w:rPr>
        <w:t>个工作日内无息退还。</w:t>
      </w:r>
    </w:p>
    <w:p w:rsidR="00092DAF" w:rsidRDefault="00092DAF" w:rsidP="00973D17">
      <w:pPr>
        <w:spacing w:line="360" w:lineRule="auto"/>
        <w:ind w:firstLineChars="200" w:firstLine="31680"/>
        <w:rPr>
          <w:rFonts w:ascii="仿宋" w:eastAsia="仿宋" w:hAnsi="仿宋" w:cs="Arial"/>
          <w:sz w:val="32"/>
          <w:szCs w:val="32"/>
        </w:rPr>
      </w:pPr>
      <w:r>
        <w:rPr>
          <w:rFonts w:ascii="仿宋" w:eastAsia="仿宋" w:hAnsi="仿宋" w:cs="Arial" w:hint="eastAsia"/>
          <w:sz w:val="32"/>
          <w:szCs w:val="32"/>
        </w:rPr>
        <w:t>户</w:t>
      </w:r>
      <w:r>
        <w:rPr>
          <w:rFonts w:ascii="仿宋" w:eastAsia="仿宋" w:hAnsi="仿宋" w:cs="Arial"/>
          <w:sz w:val="32"/>
          <w:szCs w:val="32"/>
        </w:rPr>
        <w:t xml:space="preserve">  </w:t>
      </w:r>
      <w:r>
        <w:rPr>
          <w:rFonts w:ascii="仿宋" w:eastAsia="仿宋" w:hAnsi="仿宋" w:cs="Arial" w:hint="eastAsia"/>
          <w:sz w:val="32"/>
          <w:szCs w:val="32"/>
        </w:rPr>
        <w:t>名：绵竹市绵远镇人民政府</w:t>
      </w:r>
    </w:p>
    <w:p w:rsidR="00092DAF" w:rsidRDefault="00092DAF" w:rsidP="00973D17">
      <w:pPr>
        <w:spacing w:line="360" w:lineRule="auto"/>
        <w:ind w:firstLineChars="200" w:firstLine="31680"/>
        <w:rPr>
          <w:rFonts w:ascii="仿宋" w:eastAsia="仿宋" w:hAnsi="仿宋" w:cs="Arial"/>
          <w:sz w:val="32"/>
          <w:szCs w:val="32"/>
        </w:rPr>
      </w:pPr>
      <w:r>
        <w:rPr>
          <w:rFonts w:ascii="仿宋" w:eastAsia="仿宋" w:hAnsi="仿宋" w:cs="Arial" w:hint="eastAsia"/>
          <w:sz w:val="32"/>
          <w:szCs w:val="32"/>
        </w:rPr>
        <w:t>开户行：绵竹市农村信用合作联社绵远分社</w:t>
      </w:r>
    </w:p>
    <w:p w:rsidR="00092DAF" w:rsidRDefault="00092DAF" w:rsidP="00973D17">
      <w:pPr>
        <w:spacing w:line="360" w:lineRule="auto"/>
        <w:ind w:firstLineChars="200" w:firstLine="31680"/>
        <w:rPr>
          <w:rFonts w:ascii="仿宋" w:eastAsia="仿宋" w:hAnsi="仿宋" w:cs="Arial"/>
          <w:sz w:val="32"/>
          <w:szCs w:val="32"/>
        </w:rPr>
      </w:pPr>
      <w:r>
        <w:rPr>
          <w:rFonts w:ascii="仿宋" w:eastAsia="仿宋" w:hAnsi="仿宋" w:cs="Arial" w:hint="eastAsia"/>
          <w:sz w:val="32"/>
          <w:szCs w:val="32"/>
        </w:rPr>
        <w:t>账</w:t>
      </w:r>
      <w:r>
        <w:rPr>
          <w:rFonts w:ascii="仿宋" w:eastAsia="仿宋" w:hAnsi="仿宋" w:cs="Arial"/>
          <w:sz w:val="32"/>
          <w:szCs w:val="32"/>
        </w:rPr>
        <w:t xml:space="preserve">  </w:t>
      </w:r>
      <w:r>
        <w:rPr>
          <w:rFonts w:ascii="仿宋" w:eastAsia="仿宋" w:hAnsi="仿宋" w:cs="Arial" w:hint="eastAsia"/>
          <w:sz w:val="32"/>
          <w:szCs w:val="32"/>
        </w:rPr>
        <w:t>号：</w:t>
      </w:r>
      <w:r>
        <w:rPr>
          <w:rFonts w:ascii="仿宋" w:eastAsia="仿宋" w:hAnsi="仿宋" w:cs="Arial"/>
          <w:sz w:val="32"/>
          <w:szCs w:val="32"/>
        </w:rPr>
        <w:t>88060120003053133</w:t>
      </w:r>
    </w:p>
    <w:p w:rsidR="00092DAF" w:rsidRDefault="00092DAF" w:rsidP="00973D17">
      <w:pPr>
        <w:ind w:firstLineChars="200" w:firstLine="31680"/>
        <w:rPr>
          <w:rFonts w:ascii="仿宋" w:eastAsia="仿宋" w:hAnsi="仿宋" w:cs="宋体"/>
          <w:sz w:val="32"/>
          <w:szCs w:val="32"/>
        </w:rPr>
      </w:pPr>
      <w:r>
        <w:rPr>
          <w:rFonts w:ascii="仿宋" w:eastAsia="仿宋" w:hAnsi="仿宋" w:cs="Arial"/>
          <w:sz w:val="32"/>
          <w:szCs w:val="32"/>
        </w:rPr>
        <w:t>6</w:t>
      </w:r>
      <w:r>
        <w:rPr>
          <w:rFonts w:ascii="仿宋" w:eastAsia="仿宋" w:hAnsi="仿宋" w:cs="Arial" w:hint="eastAsia"/>
          <w:sz w:val="32"/>
          <w:szCs w:val="32"/>
        </w:rPr>
        <w:t>、</w:t>
      </w:r>
      <w:r>
        <w:rPr>
          <w:rFonts w:ascii="仿宋" w:eastAsia="仿宋" w:hAnsi="仿宋" w:hint="eastAsia"/>
          <w:sz w:val="32"/>
          <w:szCs w:val="32"/>
        </w:rPr>
        <w:t>其它要求：①中标后按</w:t>
      </w:r>
      <w:r>
        <w:rPr>
          <w:rFonts w:ascii="仿宋" w:eastAsia="仿宋" w:hAnsi="仿宋" w:cs="宋体" w:hint="eastAsia"/>
          <w:sz w:val="32"/>
          <w:szCs w:val="32"/>
        </w:rPr>
        <w:t>总投资的</w:t>
      </w:r>
      <w:r>
        <w:rPr>
          <w:rFonts w:ascii="仿宋" w:eastAsia="仿宋" w:hAnsi="仿宋" w:cs="宋体"/>
          <w:sz w:val="32"/>
          <w:szCs w:val="32"/>
        </w:rPr>
        <w:t>10%</w:t>
      </w:r>
      <w:r>
        <w:rPr>
          <w:rFonts w:ascii="仿宋" w:eastAsia="仿宋" w:hAnsi="仿宋" w:cs="宋体" w:hint="eastAsia"/>
          <w:sz w:val="32"/>
          <w:szCs w:val="32"/>
        </w:rPr>
        <w:t>缴纳履约保证金，</w:t>
      </w:r>
      <w:r>
        <w:rPr>
          <w:rFonts w:ascii="仿宋" w:eastAsia="仿宋" w:hAnsi="仿宋" w:hint="eastAsia"/>
          <w:sz w:val="32"/>
          <w:szCs w:val="32"/>
        </w:rPr>
        <w:t>按</w:t>
      </w:r>
      <w:r>
        <w:rPr>
          <w:rFonts w:ascii="仿宋" w:eastAsia="仿宋" w:hAnsi="仿宋" w:cs="宋体" w:hint="eastAsia"/>
          <w:sz w:val="32"/>
          <w:szCs w:val="32"/>
        </w:rPr>
        <w:t>总投资的</w:t>
      </w:r>
      <w:r>
        <w:rPr>
          <w:rFonts w:ascii="仿宋" w:eastAsia="仿宋" w:hAnsi="仿宋" w:cs="宋体"/>
          <w:sz w:val="32"/>
          <w:szCs w:val="32"/>
        </w:rPr>
        <w:t>10%</w:t>
      </w:r>
      <w:r>
        <w:rPr>
          <w:rFonts w:ascii="仿宋" w:eastAsia="仿宋" w:hAnsi="仿宋" w:cs="宋体" w:hint="eastAsia"/>
          <w:sz w:val="32"/>
          <w:szCs w:val="32"/>
        </w:rPr>
        <w:t>缴纳农</w:t>
      </w:r>
      <w:r>
        <w:rPr>
          <w:rFonts w:ascii="仿宋" w:eastAsia="仿宋" w:hAnsi="仿宋" w:cs="Arial" w:hint="eastAsia"/>
          <w:sz w:val="32"/>
          <w:szCs w:val="32"/>
        </w:rPr>
        <w:t>民工工资保证金，在工程完工验收合格后</w:t>
      </w:r>
      <w:r>
        <w:rPr>
          <w:rFonts w:ascii="仿宋" w:eastAsia="仿宋" w:hAnsi="仿宋" w:cs="Arial"/>
          <w:sz w:val="32"/>
          <w:szCs w:val="32"/>
        </w:rPr>
        <w:t>180</w:t>
      </w:r>
      <w:r>
        <w:rPr>
          <w:rFonts w:ascii="仿宋" w:eastAsia="仿宋" w:hAnsi="仿宋" w:cs="Arial" w:hint="eastAsia"/>
          <w:sz w:val="32"/>
          <w:szCs w:val="32"/>
        </w:rPr>
        <w:t>日内无息退还。②项目负责人为水利水电工程二级及以上注册建造师，技术负责人具有水利水电工程中</w:t>
      </w:r>
      <w:r>
        <w:rPr>
          <w:rFonts w:ascii="仿宋" w:eastAsia="仿宋" w:hAnsi="仿宋" w:cs="宋体" w:hint="eastAsia"/>
          <w:sz w:val="32"/>
          <w:szCs w:val="32"/>
        </w:rPr>
        <w:t>级及以上技术职称。</w:t>
      </w:r>
    </w:p>
    <w:p w:rsidR="00092DAF" w:rsidRDefault="00092DAF" w:rsidP="00973D17">
      <w:pPr>
        <w:ind w:firstLineChars="200" w:firstLine="31680"/>
        <w:rPr>
          <w:rFonts w:ascii="黑体" w:eastAsia="黑体" w:hAnsi="仿宋"/>
          <w:b/>
          <w:bCs/>
          <w:sz w:val="32"/>
          <w:szCs w:val="32"/>
        </w:rPr>
      </w:pPr>
      <w:r>
        <w:rPr>
          <w:rFonts w:ascii="黑体" w:eastAsia="黑体" w:hAnsi="仿宋" w:cs="Arial" w:hint="eastAsia"/>
          <w:b/>
          <w:sz w:val="32"/>
          <w:szCs w:val="32"/>
        </w:rPr>
        <w:t>六、</w:t>
      </w:r>
      <w:r>
        <w:rPr>
          <w:rFonts w:ascii="黑体" w:eastAsia="黑体" w:hAnsi="仿宋" w:hint="eastAsia"/>
          <w:b/>
          <w:bCs/>
          <w:sz w:val="32"/>
          <w:szCs w:val="32"/>
        </w:rPr>
        <w:t>报名需提供材料</w:t>
      </w:r>
    </w:p>
    <w:p w:rsidR="00092DAF" w:rsidRDefault="00092DAF" w:rsidP="00973D17">
      <w:pPr>
        <w:ind w:firstLineChars="200" w:firstLine="31680"/>
        <w:rPr>
          <w:rFonts w:ascii="仿宋" w:eastAsia="仿宋" w:hAnsi="仿宋" w:cs="Arial"/>
          <w:sz w:val="32"/>
          <w:szCs w:val="32"/>
        </w:rPr>
      </w:pPr>
      <w:r>
        <w:rPr>
          <w:rFonts w:ascii="仿宋" w:eastAsia="仿宋" w:hAnsi="仿宋" w:cs="宋体"/>
          <w:sz w:val="32"/>
          <w:szCs w:val="32"/>
        </w:rPr>
        <w:t>1</w:t>
      </w:r>
      <w:r>
        <w:rPr>
          <w:rFonts w:ascii="仿宋" w:eastAsia="仿宋" w:hAnsi="仿宋" w:cs="宋体" w:hint="eastAsia"/>
          <w:sz w:val="32"/>
          <w:szCs w:val="32"/>
        </w:rPr>
        <w:t>、企业法人营业执照副本、税务登记证副本、安全生产许可证副本、组织</w:t>
      </w:r>
      <w:r>
        <w:rPr>
          <w:rFonts w:ascii="仿宋" w:eastAsia="仿宋" w:hAnsi="仿宋" w:cs="Arial" w:hint="eastAsia"/>
          <w:sz w:val="32"/>
          <w:szCs w:val="32"/>
        </w:rPr>
        <w:t>机构代码证原件；</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2</w:t>
      </w:r>
      <w:r>
        <w:rPr>
          <w:rFonts w:ascii="仿宋" w:eastAsia="仿宋" w:hAnsi="仿宋" w:cs="Arial" w:hint="eastAsia"/>
          <w:sz w:val="32"/>
          <w:szCs w:val="32"/>
        </w:rPr>
        <w:t>、企业资质证书副本原件；</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3</w:t>
      </w:r>
      <w:r>
        <w:rPr>
          <w:rFonts w:ascii="仿宋" w:eastAsia="仿宋" w:hAnsi="仿宋" w:cs="Arial" w:hint="eastAsia"/>
          <w:sz w:val="32"/>
          <w:szCs w:val="32"/>
        </w:rPr>
        <w:t>、已完工业绩证明材料原件（提供中标（中选）通知书或施工合同和竣工验收鉴定书）；</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4</w:t>
      </w:r>
      <w:r>
        <w:rPr>
          <w:rFonts w:ascii="仿宋" w:eastAsia="仿宋" w:hAnsi="仿宋" w:cs="Arial" w:hint="eastAsia"/>
          <w:sz w:val="32"/>
          <w:szCs w:val="32"/>
        </w:rPr>
        <w:t>、建造师、技术负责人资格证书原件；</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5</w:t>
      </w:r>
      <w:r>
        <w:rPr>
          <w:rFonts w:ascii="仿宋" w:eastAsia="仿宋" w:hAnsi="仿宋" w:cs="Arial" w:hint="eastAsia"/>
          <w:sz w:val="32"/>
          <w:szCs w:val="32"/>
        </w:rPr>
        <w:t>、提供所交报名保证金的银行回执单原件；</w:t>
      </w:r>
    </w:p>
    <w:p w:rsidR="00092DAF" w:rsidRDefault="00092DAF" w:rsidP="00973D17">
      <w:pPr>
        <w:ind w:firstLineChars="200" w:firstLine="31680"/>
        <w:rPr>
          <w:rFonts w:ascii="仿宋" w:eastAsia="仿宋" w:hAnsi="仿宋" w:cs="Arial"/>
          <w:sz w:val="32"/>
          <w:szCs w:val="32"/>
        </w:rPr>
      </w:pPr>
      <w:r>
        <w:rPr>
          <w:rFonts w:ascii="仿宋" w:eastAsia="仿宋" w:hAnsi="仿宋"/>
          <w:sz w:val="32"/>
          <w:szCs w:val="32"/>
        </w:rPr>
        <w:t>6</w:t>
      </w:r>
      <w:r>
        <w:rPr>
          <w:rFonts w:ascii="仿宋" w:eastAsia="仿宋" w:hAnsi="仿宋" w:hint="eastAsia"/>
          <w:sz w:val="32"/>
          <w:szCs w:val="32"/>
        </w:rPr>
        <w:t>、省外企业提</w:t>
      </w:r>
      <w:r>
        <w:rPr>
          <w:rFonts w:ascii="仿宋" w:eastAsia="仿宋" w:hAnsi="仿宋" w:cs="Arial" w:hint="eastAsia"/>
          <w:sz w:val="32"/>
          <w:szCs w:val="32"/>
        </w:rPr>
        <w:t>供《四川省省外企业入川从事建筑活动备案证》原件；</w:t>
      </w:r>
    </w:p>
    <w:p w:rsidR="00092DAF" w:rsidRDefault="00092DAF" w:rsidP="00973D17">
      <w:pPr>
        <w:ind w:firstLineChars="200" w:firstLine="31680"/>
        <w:rPr>
          <w:rFonts w:ascii="仿宋" w:eastAsia="仿宋" w:hAnsi="仿宋" w:cs="Arial"/>
          <w:sz w:val="32"/>
          <w:szCs w:val="32"/>
        </w:rPr>
      </w:pPr>
      <w:r>
        <w:rPr>
          <w:rFonts w:ascii="仿宋" w:eastAsia="仿宋" w:hAnsi="仿宋"/>
          <w:sz w:val="32"/>
          <w:szCs w:val="32"/>
        </w:rPr>
        <w:t>7</w:t>
      </w:r>
      <w:r>
        <w:rPr>
          <w:rFonts w:ascii="仿宋" w:eastAsia="仿宋" w:hAnsi="仿宋" w:hint="eastAsia"/>
          <w:sz w:val="32"/>
          <w:szCs w:val="32"/>
        </w:rPr>
        <w:t>、</w:t>
      </w:r>
      <w:r>
        <w:rPr>
          <w:rFonts w:ascii="仿宋" w:eastAsia="仿宋" w:hAnsi="仿宋"/>
          <w:sz w:val="32"/>
          <w:szCs w:val="32"/>
        </w:rPr>
        <w:t>2011</w:t>
      </w:r>
      <w:r>
        <w:rPr>
          <w:rFonts w:ascii="仿宋" w:eastAsia="仿宋" w:hAnsi="仿宋" w:hint="eastAsia"/>
          <w:sz w:val="32"/>
          <w:szCs w:val="32"/>
        </w:rPr>
        <w:t>年</w:t>
      </w:r>
      <w:r>
        <w:rPr>
          <w:rFonts w:ascii="仿宋" w:eastAsia="仿宋" w:hAnsi="仿宋"/>
          <w:sz w:val="32"/>
          <w:szCs w:val="32"/>
        </w:rPr>
        <w:t>-2013</w:t>
      </w:r>
      <w:r>
        <w:rPr>
          <w:rFonts w:ascii="仿宋" w:eastAsia="仿宋" w:hAnsi="仿宋" w:hint="eastAsia"/>
          <w:sz w:val="32"/>
          <w:szCs w:val="32"/>
        </w:rPr>
        <w:t>年年度财务状况表复印件（投标人企业成立时间年份不满足的，只需提供成立后相应年份的财务状况表）</w:t>
      </w:r>
      <w:r>
        <w:rPr>
          <w:rFonts w:ascii="仿宋" w:eastAsia="仿宋" w:hAnsi="仿宋"/>
          <w:sz w:val="32"/>
          <w:szCs w:val="32"/>
        </w:rPr>
        <w:t>;</w:t>
      </w:r>
    </w:p>
    <w:p w:rsidR="00092DAF" w:rsidRDefault="00092DAF" w:rsidP="00973D17">
      <w:pPr>
        <w:ind w:firstLineChars="200" w:firstLine="31680"/>
        <w:rPr>
          <w:rFonts w:ascii="仿宋" w:eastAsia="仿宋" w:hAnsi="仿宋"/>
          <w:sz w:val="32"/>
          <w:szCs w:val="32"/>
        </w:rPr>
      </w:pPr>
      <w:r>
        <w:rPr>
          <w:rFonts w:ascii="仿宋" w:eastAsia="仿宋" w:hAnsi="仿宋"/>
          <w:sz w:val="32"/>
          <w:szCs w:val="32"/>
        </w:rPr>
        <w:t>8</w:t>
      </w:r>
      <w:r>
        <w:rPr>
          <w:rFonts w:ascii="仿宋" w:eastAsia="仿宋" w:hAnsi="仿宋" w:hint="eastAsia"/>
          <w:sz w:val="32"/>
          <w:szCs w:val="32"/>
        </w:rPr>
        <w:t>、报名人员需持身份证、施工企业法人授权委托书或法定代表人身份证明、企业最近连续六个月为其缴纳社保证明原件；</w:t>
      </w:r>
    </w:p>
    <w:p w:rsidR="00092DAF" w:rsidRDefault="00092DAF" w:rsidP="00973D17">
      <w:pPr>
        <w:ind w:firstLineChars="200" w:firstLine="31680"/>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、以上除法人授权委托书或法定代表人身份证明收原件外，其余要求提供原件的在报名时查验原件，收加盖单位鲜章的复印件</w:t>
      </w:r>
      <w:r>
        <w:rPr>
          <w:rFonts w:ascii="仿宋" w:eastAsia="仿宋" w:hAnsi="仿宋"/>
          <w:sz w:val="32"/>
          <w:szCs w:val="32"/>
        </w:rPr>
        <w:t>1</w:t>
      </w:r>
      <w:r>
        <w:rPr>
          <w:rFonts w:ascii="仿宋" w:eastAsia="仿宋" w:hAnsi="仿宋" w:hint="eastAsia"/>
          <w:sz w:val="32"/>
          <w:szCs w:val="32"/>
        </w:rPr>
        <w:t>份。</w:t>
      </w:r>
    </w:p>
    <w:p w:rsidR="00092DAF" w:rsidRDefault="00092DAF" w:rsidP="00973D17">
      <w:pPr>
        <w:spacing w:line="360" w:lineRule="auto"/>
        <w:ind w:firstLineChars="200" w:firstLine="31680"/>
        <w:rPr>
          <w:rFonts w:ascii="黑体" w:eastAsia="黑体" w:hAnsi="仿宋" w:cs="Arial"/>
          <w:b/>
          <w:sz w:val="32"/>
          <w:szCs w:val="32"/>
        </w:rPr>
      </w:pPr>
      <w:r>
        <w:rPr>
          <w:rFonts w:ascii="黑体" w:eastAsia="黑体" w:hAnsi="仿宋" w:cs="Arial" w:hint="eastAsia"/>
          <w:b/>
          <w:sz w:val="32"/>
          <w:szCs w:val="32"/>
        </w:rPr>
        <w:t>七、遴选施工企业程序</w:t>
      </w:r>
    </w:p>
    <w:p w:rsidR="00092DAF" w:rsidRDefault="00092DAF" w:rsidP="00973D17">
      <w:pPr>
        <w:spacing w:line="360" w:lineRule="auto"/>
        <w:ind w:firstLineChars="150" w:firstLine="31680"/>
        <w:rPr>
          <w:rFonts w:ascii="楷体_GB2312" w:eastAsia="楷体_GB2312" w:hAnsi="仿宋" w:cs="Arial"/>
          <w:b/>
          <w:sz w:val="32"/>
          <w:szCs w:val="32"/>
        </w:rPr>
      </w:pPr>
      <w:r>
        <w:rPr>
          <w:rFonts w:ascii="楷体_GB2312" w:eastAsia="楷体_GB2312" w:hAnsi="仿宋" w:cs="Arial" w:hint="eastAsia"/>
          <w:b/>
          <w:sz w:val="32"/>
          <w:szCs w:val="32"/>
        </w:rPr>
        <w:t>（一）报名</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1</w:t>
      </w:r>
      <w:r>
        <w:rPr>
          <w:rFonts w:ascii="仿宋" w:eastAsia="仿宋" w:hAnsi="仿宋" w:cs="Arial" w:hint="eastAsia"/>
          <w:sz w:val="32"/>
          <w:szCs w:val="32"/>
        </w:rPr>
        <w:t>、报名地点：绵竹市公共资源交易中心；</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2</w:t>
      </w:r>
      <w:r>
        <w:rPr>
          <w:rFonts w:ascii="仿宋" w:eastAsia="仿宋" w:hAnsi="仿宋" w:cs="Arial" w:hint="eastAsia"/>
          <w:sz w:val="32"/>
          <w:szCs w:val="32"/>
        </w:rPr>
        <w:t>、报名时间：</w:t>
      </w:r>
      <w:smartTag w:uri="urn:schemas-microsoft-com:office:smarttags" w:element="chsdate">
        <w:smartTagPr>
          <w:attr w:name="IsROCDate" w:val="False"/>
          <w:attr w:name="IsLunarDate" w:val="False"/>
          <w:attr w:name="Day" w:val="18"/>
          <w:attr w:name="Month" w:val="1"/>
          <w:attr w:name="Year" w:val="2016"/>
        </w:smartTagPr>
        <w:r>
          <w:rPr>
            <w:rFonts w:ascii="仿宋" w:eastAsia="仿宋" w:hAnsi="仿宋" w:cs="Arial"/>
            <w:sz w:val="32"/>
            <w:szCs w:val="32"/>
          </w:rPr>
          <w:t>2016</w:t>
        </w:r>
        <w:r>
          <w:rPr>
            <w:rFonts w:ascii="仿宋" w:eastAsia="仿宋" w:hAnsi="仿宋" w:cs="Arial" w:hint="eastAsia"/>
            <w:sz w:val="32"/>
            <w:szCs w:val="32"/>
          </w:rPr>
          <w:t>年</w:t>
        </w:r>
        <w:r>
          <w:rPr>
            <w:rFonts w:ascii="仿宋" w:eastAsia="仿宋" w:hAnsi="仿宋" w:cs="Arial"/>
            <w:sz w:val="32"/>
            <w:szCs w:val="32"/>
            <w:u w:val="single"/>
          </w:rPr>
          <w:t xml:space="preserve">   1</w:t>
        </w:r>
        <w:r>
          <w:rPr>
            <w:rFonts w:ascii="仿宋" w:eastAsia="仿宋" w:hAnsi="仿宋" w:cs="Arial" w:hint="eastAsia"/>
            <w:sz w:val="32"/>
            <w:szCs w:val="32"/>
          </w:rPr>
          <w:t>月</w:t>
        </w:r>
      </w:smartTag>
      <w:r>
        <w:rPr>
          <w:rFonts w:ascii="仿宋" w:eastAsia="仿宋" w:hAnsi="仿宋" w:cs="Arial"/>
          <w:sz w:val="32"/>
          <w:szCs w:val="32"/>
          <w:u w:val="single"/>
        </w:rPr>
        <w:t xml:space="preserve">  18 </w:t>
      </w:r>
      <w:r>
        <w:rPr>
          <w:rFonts w:ascii="仿宋" w:eastAsia="仿宋" w:hAnsi="仿宋" w:cs="Arial" w:hint="eastAsia"/>
          <w:sz w:val="32"/>
          <w:szCs w:val="32"/>
        </w:rPr>
        <w:t>日至</w:t>
      </w:r>
      <w:r>
        <w:rPr>
          <w:rFonts w:ascii="仿宋" w:eastAsia="仿宋" w:hAnsi="仿宋" w:cs="Arial"/>
          <w:sz w:val="32"/>
          <w:szCs w:val="32"/>
        </w:rPr>
        <w:t>2016</w:t>
      </w:r>
      <w:r>
        <w:rPr>
          <w:rFonts w:ascii="仿宋" w:eastAsia="仿宋" w:hAnsi="仿宋" w:cs="Arial" w:hint="eastAsia"/>
          <w:sz w:val="32"/>
          <w:szCs w:val="32"/>
        </w:rPr>
        <w:t>年</w:t>
      </w:r>
      <w:r>
        <w:rPr>
          <w:rFonts w:ascii="仿宋" w:eastAsia="仿宋" w:hAnsi="仿宋" w:cs="Arial"/>
          <w:sz w:val="32"/>
          <w:szCs w:val="32"/>
          <w:u w:val="single"/>
        </w:rPr>
        <w:t xml:space="preserve">  1 </w:t>
      </w:r>
      <w:r>
        <w:rPr>
          <w:rFonts w:ascii="仿宋" w:eastAsia="仿宋" w:hAnsi="仿宋" w:cs="Arial" w:hint="eastAsia"/>
          <w:sz w:val="32"/>
          <w:szCs w:val="32"/>
        </w:rPr>
        <w:t>月</w:t>
      </w:r>
      <w:r>
        <w:rPr>
          <w:rFonts w:ascii="仿宋" w:eastAsia="仿宋" w:hAnsi="仿宋" w:cs="Arial"/>
          <w:sz w:val="32"/>
          <w:szCs w:val="32"/>
        </w:rPr>
        <w:t xml:space="preserve"> </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u w:val="single"/>
        </w:rPr>
        <w:t xml:space="preserve"> 19  </w:t>
      </w:r>
      <w:r>
        <w:rPr>
          <w:rFonts w:ascii="仿宋" w:eastAsia="仿宋" w:hAnsi="仿宋" w:cs="Arial" w:hint="eastAsia"/>
          <w:sz w:val="32"/>
          <w:szCs w:val="32"/>
        </w:rPr>
        <w:t>日上午</w:t>
      </w:r>
      <w:r>
        <w:rPr>
          <w:rFonts w:ascii="仿宋" w:eastAsia="仿宋" w:hAnsi="仿宋" w:cs="Arial"/>
          <w:sz w:val="32"/>
          <w:szCs w:val="32"/>
        </w:rPr>
        <w:t>9</w:t>
      </w:r>
      <w:r>
        <w:rPr>
          <w:rFonts w:ascii="仿宋" w:eastAsia="仿宋" w:hAnsi="仿宋" w:cs="Arial" w:hint="eastAsia"/>
          <w:sz w:val="32"/>
          <w:szCs w:val="32"/>
        </w:rPr>
        <w:t>：</w:t>
      </w:r>
      <w:r>
        <w:rPr>
          <w:rFonts w:ascii="仿宋" w:eastAsia="仿宋" w:hAnsi="仿宋" w:cs="Arial"/>
          <w:sz w:val="32"/>
          <w:szCs w:val="32"/>
        </w:rPr>
        <w:t>00-12:00,</w:t>
      </w:r>
      <w:r>
        <w:rPr>
          <w:rFonts w:ascii="仿宋" w:eastAsia="仿宋" w:hAnsi="仿宋" w:cs="Arial" w:hint="eastAsia"/>
          <w:sz w:val="32"/>
          <w:szCs w:val="32"/>
        </w:rPr>
        <w:t>下午</w:t>
      </w:r>
      <w:r>
        <w:rPr>
          <w:rFonts w:ascii="仿宋" w:eastAsia="仿宋" w:hAnsi="仿宋" w:cs="Arial"/>
          <w:sz w:val="32"/>
          <w:szCs w:val="32"/>
        </w:rPr>
        <w:t>1:30-5:00</w:t>
      </w:r>
      <w:r>
        <w:rPr>
          <w:rFonts w:ascii="仿宋" w:eastAsia="仿宋" w:hAnsi="仿宋" w:cs="Arial" w:hint="eastAsia"/>
          <w:sz w:val="32"/>
          <w:szCs w:val="32"/>
        </w:rPr>
        <w:t>；</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3</w:t>
      </w:r>
      <w:r>
        <w:rPr>
          <w:rFonts w:ascii="仿宋" w:eastAsia="仿宋" w:hAnsi="仿宋" w:cs="Arial" w:hint="eastAsia"/>
          <w:sz w:val="32"/>
          <w:szCs w:val="32"/>
        </w:rPr>
        <w:t>、报名前施工企业可到项目所在镇查阅以下资料：施工图、工程单价、施工合同样本，并可自行到施工现场查看。</w:t>
      </w:r>
    </w:p>
    <w:p w:rsidR="00092DAF" w:rsidRDefault="00092DAF" w:rsidP="00973D17">
      <w:pPr>
        <w:ind w:firstLineChars="150" w:firstLine="31680"/>
        <w:rPr>
          <w:rFonts w:ascii="楷体_GB2312" w:eastAsia="楷体_GB2312" w:hAnsi="仿宋" w:cs="Arial"/>
          <w:b/>
          <w:sz w:val="32"/>
          <w:szCs w:val="32"/>
        </w:rPr>
      </w:pPr>
      <w:r>
        <w:rPr>
          <w:rFonts w:ascii="楷体_GB2312" w:eastAsia="楷体_GB2312" w:hAnsi="仿宋" w:cs="Arial" w:hint="eastAsia"/>
          <w:b/>
          <w:sz w:val="32"/>
          <w:szCs w:val="32"/>
        </w:rPr>
        <w:t>（二）资格审查</w:t>
      </w:r>
    </w:p>
    <w:p w:rsidR="00092DAF" w:rsidRDefault="00092DAF" w:rsidP="00973D17">
      <w:pPr>
        <w:ind w:firstLineChars="150" w:firstLine="31680"/>
        <w:rPr>
          <w:rFonts w:ascii="仿宋" w:eastAsia="仿宋" w:hAnsi="仿宋" w:cs="Arial"/>
          <w:sz w:val="32"/>
          <w:szCs w:val="32"/>
        </w:rPr>
      </w:pPr>
      <w:r>
        <w:rPr>
          <w:rFonts w:ascii="仿宋" w:eastAsia="仿宋" w:hAnsi="仿宋" w:cs="Arial" w:hint="eastAsia"/>
          <w:sz w:val="32"/>
          <w:szCs w:val="32"/>
        </w:rPr>
        <w:t>在报名结束后由绵竹市绵远镇小型农田水利重点县建设领导小组下设的施工企业资格审查组对报名的施工企业进行资格审查，将审查合格的施工企业报绵竹市小农水建设领导小组备案，并在绵远镇、村公示。</w:t>
      </w:r>
    </w:p>
    <w:p w:rsidR="00092DAF" w:rsidRDefault="00092DAF" w:rsidP="00973D17">
      <w:pPr>
        <w:ind w:firstLineChars="200" w:firstLine="31680"/>
        <w:rPr>
          <w:rFonts w:ascii="楷体_GB2312" w:eastAsia="楷体_GB2312" w:hAnsi="仿宋" w:cs="Arial"/>
          <w:b/>
          <w:sz w:val="32"/>
          <w:szCs w:val="32"/>
        </w:rPr>
      </w:pPr>
      <w:r>
        <w:rPr>
          <w:rFonts w:ascii="楷体_GB2312" w:eastAsia="楷体_GB2312" w:hAnsi="仿宋" w:cs="Arial" w:hint="eastAsia"/>
          <w:b/>
          <w:sz w:val="32"/>
          <w:szCs w:val="32"/>
        </w:rPr>
        <w:t>（三）随机抽取中选人</w:t>
      </w:r>
    </w:p>
    <w:p w:rsidR="00092DAF" w:rsidRDefault="00092DAF" w:rsidP="00973D17">
      <w:pPr>
        <w:ind w:firstLineChars="150" w:firstLine="31680"/>
        <w:rPr>
          <w:rFonts w:ascii="仿宋" w:eastAsia="仿宋" w:hAnsi="仿宋" w:cs="Arial"/>
          <w:sz w:val="32"/>
          <w:szCs w:val="32"/>
        </w:rPr>
      </w:pPr>
      <w:r>
        <w:rPr>
          <w:rFonts w:ascii="仿宋" w:eastAsia="仿宋" w:hAnsi="仿宋" w:cs="Arial" w:hint="eastAsia"/>
          <w:sz w:val="32"/>
          <w:szCs w:val="32"/>
        </w:rPr>
        <w:t>遴选人定于北京时间</w:t>
      </w:r>
      <w:r>
        <w:rPr>
          <w:rFonts w:ascii="仿宋" w:eastAsia="仿宋" w:hAnsi="仿宋" w:cs="Arial"/>
          <w:sz w:val="32"/>
          <w:szCs w:val="32"/>
        </w:rPr>
        <w:t>2016</w:t>
      </w:r>
      <w:r>
        <w:rPr>
          <w:rFonts w:ascii="仿宋" w:eastAsia="仿宋" w:hAnsi="仿宋" w:cs="Arial" w:hint="eastAsia"/>
          <w:sz w:val="32"/>
          <w:szCs w:val="32"/>
        </w:rPr>
        <w:t>年</w:t>
      </w:r>
      <w:r>
        <w:rPr>
          <w:rFonts w:ascii="仿宋" w:eastAsia="仿宋" w:hAnsi="仿宋" w:cs="Arial"/>
          <w:sz w:val="32"/>
          <w:szCs w:val="32"/>
        </w:rPr>
        <w:t xml:space="preserve"> 1</w:t>
      </w:r>
      <w:r>
        <w:rPr>
          <w:rFonts w:ascii="仿宋" w:eastAsia="仿宋" w:hAnsi="仿宋" w:cs="Arial" w:hint="eastAsia"/>
          <w:sz w:val="32"/>
          <w:szCs w:val="32"/>
        </w:rPr>
        <w:t>月</w:t>
      </w:r>
      <w:r>
        <w:rPr>
          <w:rFonts w:ascii="仿宋" w:eastAsia="仿宋" w:hAnsi="仿宋" w:cs="Arial"/>
          <w:sz w:val="32"/>
          <w:szCs w:val="32"/>
        </w:rPr>
        <w:t xml:space="preserve"> 20</w:t>
      </w:r>
      <w:r>
        <w:rPr>
          <w:rFonts w:ascii="仿宋" w:eastAsia="仿宋" w:hAnsi="仿宋" w:cs="Arial" w:hint="eastAsia"/>
          <w:sz w:val="32"/>
          <w:szCs w:val="32"/>
        </w:rPr>
        <w:t>日</w:t>
      </w:r>
      <w:r>
        <w:rPr>
          <w:rFonts w:ascii="仿宋" w:eastAsia="仿宋" w:hAnsi="仿宋" w:cs="Arial"/>
          <w:sz w:val="32"/>
          <w:szCs w:val="32"/>
        </w:rPr>
        <w:t>10</w:t>
      </w:r>
      <w:r>
        <w:rPr>
          <w:rFonts w:ascii="仿宋" w:eastAsia="仿宋" w:hAnsi="仿宋" w:cs="Arial" w:hint="eastAsia"/>
          <w:sz w:val="32"/>
          <w:szCs w:val="32"/>
        </w:rPr>
        <w:t>时</w:t>
      </w:r>
      <w:r>
        <w:rPr>
          <w:rFonts w:ascii="仿宋" w:eastAsia="仿宋" w:hAnsi="仿宋" w:cs="Arial"/>
          <w:sz w:val="32"/>
          <w:szCs w:val="32"/>
        </w:rPr>
        <w:t>00</w:t>
      </w:r>
      <w:r>
        <w:rPr>
          <w:rFonts w:ascii="仿宋" w:eastAsia="仿宋" w:hAnsi="仿宋" w:cs="Arial" w:hint="eastAsia"/>
          <w:sz w:val="32"/>
          <w:szCs w:val="32"/>
        </w:rPr>
        <w:t>分，在有关监督部门以及自愿到场的遴选申请人的现场监督下，在绵竹市公共资源交易中心公开举行随机抽取活动。</w:t>
      </w:r>
    </w:p>
    <w:p w:rsidR="00092DAF" w:rsidRDefault="00092DAF" w:rsidP="00973D17">
      <w:pPr>
        <w:ind w:firstLineChars="200" w:firstLine="31680"/>
        <w:rPr>
          <w:rFonts w:ascii="黑体" w:eastAsia="黑体" w:hAnsi="仿宋" w:cs="Arial"/>
          <w:b/>
          <w:sz w:val="32"/>
          <w:szCs w:val="32"/>
        </w:rPr>
      </w:pPr>
      <w:r>
        <w:rPr>
          <w:rFonts w:ascii="黑体" w:eastAsia="黑体" w:hAnsi="仿宋" w:cs="Arial" w:hint="eastAsia"/>
          <w:b/>
          <w:sz w:val="32"/>
          <w:szCs w:val="32"/>
        </w:rPr>
        <w:t>八、抽签方式约定</w:t>
      </w:r>
    </w:p>
    <w:p w:rsidR="00092DAF" w:rsidRDefault="00092DAF" w:rsidP="00973D17">
      <w:pPr>
        <w:ind w:firstLineChars="150" w:firstLine="31680"/>
        <w:rPr>
          <w:rFonts w:ascii="仿宋" w:eastAsia="仿宋" w:hAnsi="仿宋" w:cs="Arial"/>
          <w:sz w:val="32"/>
          <w:szCs w:val="32"/>
        </w:rPr>
      </w:pPr>
      <w:r>
        <w:rPr>
          <w:rFonts w:ascii="仿宋" w:eastAsia="仿宋" w:hAnsi="仿宋" w:cs="Arial"/>
          <w:sz w:val="32"/>
          <w:szCs w:val="32"/>
        </w:rPr>
        <w:t>1</w:t>
      </w:r>
      <w:r>
        <w:rPr>
          <w:rFonts w:ascii="仿宋" w:eastAsia="仿宋" w:hAnsi="仿宋" w:cs="Arial" w:hint="eastAsia"/>
          <w:sz w:val="32"/>
          <w:szCs w:val="32"/>
        </w:rPr>
        <w:t>、经审查合格的遴选申请人按报名先后次序抽取抽签顺序号（号码球数量等于合格申请人数量，从</w:t>
      </w:r>
      <w:r>
        <w:rPr>
          <w:rFonts w:ascii="仿宋" w:eastAsia="仿宋" w:hAnsi="仿宋" w:cs="Arial"/>
          <w:sz w:val="32"/>
          <w:szCs w:val="32"/>
        </w:rPr>
        <w:t>1</w:t>
      </w:r>
      <w:r>
        <w:rPr>
          <w:rFonts w:ascii="仿宋" w:eastAsia="仿宋" w:hAnsi="仿宋" w:cs="Arial" w:hint="eastAsia"/>
          <w:sz w:val="32"/>
          <w:szCs w:val="32"/>
        </w:rPr>
        <w:t>开始连续编号）；</w:t>
      </w:r>
    </w:p>
    <w:p w:rsidR="00092DAF" w:rsidRDefault="00092DAF" w:rsidP="00973D17">
      <w:pPr>
        <w:ind w:firstLineChars="150" w:firstLine="31680"/>
        <w:rPr>
          <w:rFonts w:ascii="仿宋" w:eastAsia="仿宋" w:hAnsi="仿宋" w:cs="Arial"/>
          <w:sz w:val="32"/>
          <w:szCs w:val="32"/>
        </w:rPr>
      </w:pPr>
      <w:r>
        <w:rPr>
          <w:rFonts w:ascii="仿宋" w:eastAsia="仿宋" w:hAnsi="仿宋" w:cs="Arial"/>
          <w:sz w:val="32"/>
          <w:szCs w:val="32"/>
        </w:rPr>
        <w:t>2</w:t>
      </w:r>
      <w:r>
        <w:rPr>
          <w:rFonts w:ascii="仿宋" w:eastAsia="仿宋" w:hAnsi="仿宋" w:cs="Arial" w:hint="eastAsia"/>
          <w:sz w:val="32"/>
          <w:szCs w:val="32"/>
        </w:rPr>
        <w:t>、按抽签顺序号由遴选申请人依次抽取</w:t>
      </w:r>
      <w:r>
        <w:rPr>
          <w:rFonts w:ascii="仿宋" w:eastAsia="仿宋" w:hAnsi="仿宋" w:cs="Arial"/>
          <w:sz w:val="32"/>
          <w:szCs w:val="32"/>
        </w:rPr>
        <w:t>1</w:t>
      </w:r>
      <w:r>
        <w:rPr>
          <w:rFonts w:ascii="仿宋" w:eastAsia="仿宋" w:hAnsi="仿宋" w:cs="Arial" w:hint="eastAsia"/>
          <w:sz w:val="32"/>
          <w:szCs w:val="32"/>
        </w:rPr>
        <w:t>个标段号。</w:t>
      </w:r>
    </w:p>
    <w:p w:rsidR="00092DAF" w:rsidRDefault="00092DAF" w:rsidP="00973D17">
      <w:pPr>
        <w:ind w:firstLineChars="200" w:firstLine="31680"/>
        <w:jc w:val="left"/>
        <w:rPr>
          <w:rFonts w:ascii="仿宋" w:eastAsia="仿宋" w:hAnsi="仿宋" w:cs="Arial"/>
          <w:sz w:val="32"/>
          <w:szCs w:val="32"/>
        </w:rPr>
      </w:pPr>
      <w:r>
        <w:rPr>
          <w:rFonts w:ascii="仿宋" w:eastAsia="仿宋" w:hAnsi="仿宋" w:cs="Arial" w:hint="eastAsia"/>
          <w:sz w:val="32"/>
          <w:szCs w:val="32"/>
        </w:rPr>
        <w:t>（</w:t>
      </w:r>
      <w:r>
        <w:rPr>
          <w:rFonts w:ascii="仿宋" w:eastAsia="仿宋" w:hAnsi="仿宋" w:cs="Arial"/>
          <w:sz w:val="32"/>
          <w:szCs w:val="32"/>
        </w:rPr>
        <w:t>1</w:t>
      </w:r>
      <w:r>
        <w:rPr>
          <w:rFonts w:ascii="仿宋" w:eastAsia="仿宋" w:hAnsi="仿宋" w:cs="Arial" w:hint="eastAsia"/>
          <w:sz w:val="32"/>
          <w:szCs w:val="32"/>
        </w:rPr>
        <w:t>）当申请人数量大于标段数时，号码球数量等于合格申请人数量，从</w:t>
      </w:r>
      <w:r>
        <w:rPr>
          <w:rFonts w:ascii="仿宋" w:eastAsia="仿宋" w:hAnsi="仿宋" w:cs="Arial"/>
          <w:sz w:val="32"/>
          <w:szCs w:val="32"/>
        </w:rPr>
        <w:t>1</w:t>
      </w:r>
      <w:r>
        <w:rPr>
          <w:rFonts w:ascii="仿宋" w:eastAsia="仿宋" w:hAnsi="仿宋" w:cs="Arial" w:hint="eastAsia"/>
          <w:sz w:val="32"/>
          <w:szCs w:val="32"/>
        </w:rPr>
        <w:t>开始连续编号，号码对应标段号。抽到小于和等于标段号的申请人即为相应标段的中选人，其余的为未中选人；（</w:t>
      </w:r>
      <w:r>
        <w:rPr>
          <w:rFonts w:ascii="仿宋" w:eastAsia="仿宋" w:hAnsi="仿宋" w:cs="Arial"/>
          <w:sz w:val="32"/>
          <w:szCs w:val="32"/>
        </w:rPr>
        <w:t>2</w:t>
      </w:r>
      <w:r>
        <w:rPr>
          <w:rFonts w:ascii="仿宋" w:eastAsia="仿宋" w:hAnsi="仿宋" w:cs="Arial" w:hint="eastAsia"/>
          <w:sz w:val="32"/>
          <w:szCs w:val="32"/>
        </w:rPr>
        <w:t>）当申请人数量小于标段数时，号码球的数量等于标段数，从</w:t>
      </w:r>
      <w:r>
        <w:rPr>
          <w:rFonts w:ascii="仿宋" w:eastAsia="仿宋" w:hAnsi="仿宋" w:cs="Arial"/>
          <w:sz w:val="32"/>
          <w:szCs w:val="32"/>
        </w:rPr>
        <w:t>1</w:t>
      </w:r>
      <w:r>
        <w:rPr>
          <w:rFonts w:ascii="仿宋" w:eastAsia="仿宋" w:hAnsi="仿宋" w:cs="Arial" w:hint="eastAsia"/>
          <w:sz w:val="32"/>
          <w:szCs w:val="32"/>
        </w:rPr>
        <w:t>开始连续编号，号码对应标段号。先进行第一轮抽取，由各申请人从</w:t>
      </w:r>
      <w:r>
        <w:rPr>
          <w:rFonts w:ascii="仿宋" w:eastAsia="仿宋" w:hAnsi="仿宋" w:cs="Arial"/>
          <w:sz w:val="32"/>
          <w:szCs w:val="32"/>
        </w:rPr>
        <w:t>1</w:t>
      </w:r>
      <w:r>
        <w:rPr>
          <w:rFonts w:ascii="仿宋" w:eastAsia="仿宋" w:hAnsi="仿宋" w:cs="Arial" w:hint="eastAsia"/>
          <w:sz w:val="32"/>
          <w:szCs w:val="32"/>
        </w:rPr>
        <w:t>到与申请人数量相等的号球中每人抽中</w:t>
      </w:r>
      <w:r>
        <w:rPr>
          <w:rFonts w:ascii="仿宋" w:eastAsia="仿宋" w:hAnsi="仿宋" w:cs="Arial"/>
          <w:sz w:val="32"/>
          <w:szCs w:val="32"/>
        </w:rPr>
        <w:t>1</w:t>
      </w:r>
      <w:r>
        <w:rPr>
          <w:rFonts w:ascii="仿宋" w:eastAsia="仿宋" w:hAnsi="仿宋" w:cs="Arial" w:hint="eastAsia"/>
          <w:sz w:val="32"/>
          <w:szCs w:val="32"/>
        </w:rPr>
        <w:t>个标段；第二轮抽取时，由各申请人从第一轮的最大球号后开始到与申请人数量相等的对应号球中每人抽中</w:t>
      </w:r>
      <w:r>
        <w:rPr>
          <w:rFonts w:ascii="仿宋" w:eastAsia="仿宋" w:hAnsi="仿宋" w:cs="Arial"/>
          <w:sz w:val="32"/>
          <w:szCs w:val="32"/>
        </w:rPr>
        <w:t>1</w:t>
      </w:r>
      <w:r>
        <w:rPr>
          <w:rFonts w:ascii="仿宋" w:eastAsia="仿宋" w:hAnsi="仿宋" w:cs="Arial" w:hint="eastAsia"/>
          <w:sz w:val="32"/>
          <w:szCs w:val="32"/>
        </w:rPr>
        <w:t>个标段；以此类推，直到未抽取号球的数量少于申请人数量时，使号球总数等于申请人数量（包含未抽取号球，其余号球由已抽取过的任意组成），由各申请人各抽</w:t>
      </w:r>
      <w:r>
        <w:rPr>
          <w:rFonts w:ascii="仿宋" w:eastAsia="仿宋" w:hAnsi="仿宋" w:cs="Arial"/>
          <w:sz w:val="32"/>
          <w:szCs w:val="32"/>
        </w:rPr>
        <w:t>1</w:t>
      </w:r>
      <w:r>
        <w:rPr>
          <w:rFonts w:ascii="仿宋" w:eastAsia="仿宋" w:hAnsi="仿宋" w:cs="Arial" w:hint="eastAsia"/>
          <w:sz w:val="32"/>
          <w:szCs w:val="32"/>
        </w:rPr>
        <w:t>个号球，抽中未抽取号球的，即为对应标段的中选人。</w:t>
      </w:r>
    </w:p>
    <w:p w:rsidR="00092DAF" w:rsidRDefault="00092DAF" w:rsidP="00973D17">
      <w:pPr>
        <w:ind w:firstLineChars="200" w:firstLine="31680"/>
        <w:rPr>
          <w:rFonts w:ascii="黑体" w:eastAsia="黑体" w:hAnsi="仿宋" w:cs="Arial"/>
          <w:b/>
          <w:sz w:val="32"/>
          <w:szCs w:val="32"/>
        </w:rPr>
      </w:pPr>
      <w:r>
        <w:rPr>
          <w:rFonts w:ascii="黑体" w:eastAsia="黑体" w:hAnsi="仿宋" w:cs="Arial" w:hint="eastAsia"/>
          <w:b/>
          <w:sz w:val="32"/>
          <w:szCs w:val="32"/>
        </w:rPr>
        <w:t>九、中选公司公示</w:t>
      </w:r>
    </w:p>
    <w:p w:rsidR="00092DAF" w:rsidRDefault="00092DAF" w:rsidP="00973D17">
      <w:pPr>
        <w:ind w:firstLineChars="200" w:firstLine="31680"/>
        <w:rPr>
          <w:rFonts w:ascii="仿宋" w:eastAsia="仿宋" w:hAnsi="仿宋" w:cs="Arial"/>
          <w:sz w:val="32"/>
          <w:szCs w:val="32"/>
        </w:rPr>
      </w:pPr>
      <w:r>
        <w:rPr>
          <w:rFonts w:ascii="仿宋" w:eastAsia="仿宋" w:hAnsi="仿宋" w:cs="Arial" w:hint="eastAsia"/>
          <w:sz w:val="32"/>
          <w:szCs w:val="32"/>
        </w:rPr>
        <w:t>在绵竹市电视台、今日绵竹对中选施工企业进行为期</w:t>
      </w:r>
      <w:r>
        <w:rPr>
          <w:rFonts w:ascii="仿宋" w:eastAsia="仿宋" w:hAnsi="仿宋" w:cs="Arial"/>
          <w:sz w:val="32"/>
          <w:szCs w:val="32"/>
        </w:rPr>
        <w:t>3</w:t>
      </w:r>
      <w:r>
        <w:rPr>
          <w:rFonts w:ascii="仿宋" w:eastAsia="仿宋" w:hAnsi="仿宋" w:cs="Arial" w:hint="eastAsia"/>
          <w:sz w:val="32"/>
          <w:szCs w:val="32"/>
        </w:rPr>
        <w:t>天的公示。公示结束后</w:t>
      </w:r>
      <w:r>
        <w:rPr>
          <w:rFonts w:ascii="仿宋" w:eastAsia="仿宋" w:hAnsi="仿宋" w:cs="Arial"/>
          <w:sz w:val="32"/>
          <w:szCs w:val="32"/>
        </w:rPr>
        <w:t>3</w:t>
      </w:r>
      <w:r>
        <w:rPr>
          <w:rFonts w:ascii="仿宋" w:eastAsia="仿宋" w:hAnsi="仿宋" w:cs="Arial" w:hint="eastAsia"/>
          <w:sz w:val="32"/>
          <w:szCs w:val="32"/>
        </w:rPr>
        <w:t>日内，除不可抗力原因外，拒签合同的，遴选保证金将不予退还。</w:t>
      </w:r>
    </w:p>
    <w:p w:rsidR="00092DAF" w:rsidRDefault="00092DAF" w:rsidP="00973D17">
      <w:pPr>
        <w:ind w:firstLineChars="200" w:firstLine="31680"/>
        <w:rPr>
          <w:rFonts w:ascii="黑体" w:eastAsia="黑体" w:hAnsi="仿宋" w:cs="Arial"/>
          <w:b/>
          <w:sz w:val="32"/>
          <w:szCs w:val="32"/>
        </w:rPr>
      </w:pPr>
      <w:r>
        <w:rPr>
          <w:rFonts w:ascii="黑体" w:eastAsia="黑体" w:hAnsi="仿宋" w:cs="Arial" w:hint="eastAsia"/>
          <w:b/>
          <w:sz w:val="32"/>
          <w:szCs w:val="32"/>
        </w:rPr>
        <w:t>十、联系方式</w:t>
      </w:r>
    </w:p>
    <w:p w:rsidR="00092DAF" w:rsidRDefault="00092DAF" w:rsidP="00973D17">
      <w:pPr>
        <w:ind w:firstLineChars="200" w:firstLine="31680"/>
        <w:rPr>
          <w:rFonts w:ascii="仿宋" w:eastAsia="仿宋" w:hAnsi="仿宋" w:cs="Arial"/>
          <w:sz w:val="32"/>
          <w:szCs w:val="32"/>
        </w:rPr>
      </w:pPr>
      <w:r>
        <w:rPr>
          <w:rFonts w:ascii="仿宋" w:eastAsia="仿宋" w:hAnsi="仿宋" w:cs="Arial" w:hint="eastAsia"/>
          <w:sz w:val="32"/>
          <w:szCs w:val="32"/>
        </w:rPr>
        <w:t>联系人：</w:t>
      </w:r>
      <w:smartTag w:uri="urn:schemas-microsoft-com:office:smarttags" w:element="PersonName">
        <w:smartTagPr>
          <w:attr w:name="ProductID" w:val="张"/>
        </w:smartTagPr>
        <w:r>
          <w:rPr>
            <w:rFonts w:ascii="仿宋" w:eastAsia="仿宋" w:hAnsi="仿宋" w:cs="Arial" w:hint="eastAsia"/>
            <w:sz w:val="32"/>
            <w:szCs w:val="32"/>
          </w:rPr>
          <w:t>张</w:t>
        </w:r>
      </w:smartTag>
      <w:r>
        <w:rPr>
          <w:rFonts w:ascii="仿宋" w:eastAsia="仿宋" w:hAnsi="仿宋" w:cs="Arial" w:hint="eastAsia"/>
          <w:sz w:val="32"/>
          <w:szCs w:val="32"/>
        </w:rPr>
        <w:t>先生</w:t>
      </w:r>
      <w:r>
        <w:rPr>
          <w:rFonts w:ascii="仿宋" w:eastAsia="仿宋" w:hAnsi="仿宋" w:cs="Arial"/>
          <w:sz w:val="32"/>
          <w:szCs w:val="32"/>
        </w:rPr>
        <w:t xml:space="preserve">           </w:t>
      </w:r>
      <w:r>
        <w:rPr>
          <w:rFonts w:ascii="仿宋" w:eastAsia="仿宋" w:hAnsi="仿宋" w:cs="Arial" w:hint="eastAsia"/>
          <w:sz w:val="32"/>
          <w:szCs w:val="32"/>
        </w:rPr>
        <w:t>咨询电话：</w:t>
      </w:r>
      <w:r>
        <w:rPr>
          <w:rFonts w:ascii="仿宋" w:eastAsia="仿宋" w:hAnsi="仿宋" w:cs="Arial"/>
          <w:sz w:val="32"/>
          <w:szCs w:val="32"/>
        </w:rPr>
        <w:t>13990210709</w:t>
      </w:r>
    </w:p>
    <w:p w:rsidR="00092DAF" w:rsidRDefault="00092DAF" w:rsidP="00973D17">
      <w:pPr>
        <w:ind w:firstLineChars="200" w:firstLine="31680"/>
        <w:rPr>
          <w:rFonts w:ascii="仿宋" w:eastAsia="仿宋" w:hAnsi="仿宋" w:cs="Arial"/>
          <w:sz w:val="32"/>
          <w:szCs w:val="32"/>
        </w:rPr>
      </w:pPr>
      <w:r>
        <w:rPr>
          <w:rFonts w:ascii="仿宋" w:eastAsia="仿宋" w:hAnsi="仿宋" w:cs="Arial"/>
          <w:sz w:val="32"/>
          <w:szCs w:val="32"/>
        </w:rPr>
        <w:t xml:space="preserve">  </w:t>
      </w:r>
    </w:p>
    <w:p w:rsidR="00092DAF" w:rsidRDefault="00092DAF" w:rsidP="00973D17">
      <w:pPr>
        <w:ind w:firstLineChars="200" w:firstLine="31680"/>
        <w:rPr>
          <w:rFonts w:ascii="仿宋" w:eastAsia="仿宋" w:hAnsi="仿宋" w:cs="Arial"/>
          <w:sz w:val="30"/>
          <w:szCs w:val="30"/>
        </w:rPr>
      </w:pPr>
      <w:r>
        <w:rPr>
          <w:rFonts w:ascii="仿宋" w:eastAsia="仿宋" w:hAnsi="仿宋" w:cs="Arial"/>
          <w:sz w:val="30"/>
          <w:szCs w:val="30"/>
        </w:rPr>
        <w:t xml:space="preserve">   </w:t>
      </w:r>
      <w:r>
        <w:rPr>
          <w:rFonts w:ascii="仿宋" w:eastAsia="仿宋" w:hAnsi="仿宋" w:cs="Arial" w:hint="eastAsia"/>
          <w:sz w:val="30"/>
          <w:szCs w:val="30"/>
        </w:rPr>
        <w:t>绵竹市绵远镇小型农田水利重点县建设领导小组办公室</w:t>
      </w:r>
    </w:p>
    <w:p w:rsidR="00092DAF" w:rsidRDefault="00092DAF" w:rsidP="00973D17">
      <w:pPr>
        <w:ind w:leftChars="200" w:left="31680"/>
        <w:rPr>
          <w:rFonts w:ascii="仿宋" w:eastAsia="仿宋" w:hAnsi="仿宋" w:cs="Arial"/>
          <w:sz w:val="32"/>
          <w:szCs w:val="32"/>
        </w:rPr>
      </w:pPr>
      <w:r>
        <w:rPr>
          <w:rFonts w:ascii="仿宋" w:eastAsia="仿宋" w:hAnsi="仿宋" w:cs="Arial"/>
          <w:sz w:val="32"/>
          <w:szCs w:val="32"/>
        </w:rPr>
        <w:t xml:space="preserve">                                 </w:t>
      </w:r>
      <w:smartTag w:uri="urn:schemas-microsoft-com:office:smarttags" w:element="chsdate">
        <w:smartTagPr>
          <w:attr w:name="IsROCDate" w:val="False"/>
          <w:attr w:name="IsLunarDate" w:val="False"/>
          <w:attr w:name="Day" w:val="13"/>
          <w:attr w:name="Month" w:val="1"/>
          <w:attr w:name="Year" w:val="2016"/>
        </w:smartTagPr>
        <w:r>
          <w:rPr>
            <w:rFonts w:ascii="仿宋" w:eastAsia="仿宋" w:hAnsi="仿宋" w:cs="Arial"/>
            <w:sz w:val="32"/>
            <w:szCs w:val="32"/>
          </w:rPr>
          <w:t>2016</w:t>
        </w:r>
        <w:r>
          <w:rPr>
            <w:rFonts w:ascii="仿宋" w:eastAsia="仿宋" w:hAnsi="仿宋" w:cs="Arial" w:hint="eastAsia"/>
            <w:sz w:val="32"/>
            <w:szCs w:val="32"/>
          </w:rPr>
          <w:t>年</w:t>
        </w:r>
        <w:r>
          <w:rPr>
            <w:rFonts w:ascii="仿宋" w:eastAsia="仿宋" w:hAnsi="仿宋" w:cs="Arial"/>
            <w:sz w:val="32"/>
            <w:szCs w:val="32"/>
          </w:rPr>
          <w:t>1</w:t>
        </w:r>
        <w:r>
          <w:rPr>
            <w:rFonts w:ascii="仿宋" w:eastAsia="仿宋" w:hAnsi="仿宋" w:cs="Arial" w:hint="eastAsia"/>
            <w:sz w:val="32"/>
            <w:szCs w:val="32"/>
          </w:rPr>
          <w:t>月</w:t>
        </w:r>
        <w:r>
          <w:rPr>
            <w:rFonts w:ascii="仿宋" w:eastAsia="仿宋" w:hAnsi="仿宋" w:cs="Arial"/>
            <w:sz w:val="32"/>
            <w:szCs w:val="32"/>
          </w:rPr>
          <w:t>13</w:t>
        </w:r>
        <w:r>
          <w:rPr>
            <w:rFonts w:ascii="仿宋" w:eastAsia="仿宋" w:hAnsi="仿宋" w:cs="Arial" w:hint="eastAsia"/>
            <w:sz w:val="32"/>
            <w:szCs w:val="32"/>
          </w:rPr>
          <w:t>日</w:t>
        </w:r>
      </w:smartTag>
    </w:p>
    <w:p w:rsidR="00092DAF" w:rsidRDefault="00092DAF" w:rsidP="00973D17">
      <w:pPr>
        <w:ind w:firstLineChars="200" w:firstLine="31680"/>
        <w:rPr>
          <w:rFonts w:ascii="黑体" w:eastAsia="黑体" w:hAnsi="黑体" w:cs="黑体"/>
          <w:color w:val="000000"/>
          <w:sz w:val="30"/>
          <w:szCs w:val="30"/>
          <w:shd w:val="clear" w:color="auto" w:fill="FFFFFF"/>
        </w:rPr>
      </w:pPr>
    </w:p>
    <w:p w:rsidR="00092DAF" w:rsidRDefault="00092DAF">
      <w:pPr>
        <w:rPr>
          <w:rFonts w:ascii="黑体" w:eastAsia="黑体" w:hAnsi="黑体" w:cs="黑体"/>
          <w:sz w:val="28"/>
          <w:szCs w:val="28"/>
        </w:rPr>
      </w:pPr>
      <w:r>
        <w:rPr>
          <w:rFonts w:ascii="黑体" w:eastAsia="黑体" w:hAnsi="黑体" w:cs="黑体"/>
          <w:sz w:val="28"/>
          <w:szCs w:val="28"/>
        </w:rPr>
        <w:t xml:space="preserve">    </w:t>
      </w:r>
    </w:p>
    <w:sectPr w:rsidR="00092DAF" w:rsidSect="005D2E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黑体">
    <w:altName w:val="Sim??"/>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swiss"/>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9CB4A36"/>
    <w:rsid w:val="00040CAF"/>
    <w:rsid w:val="00092DAF"/>
    <w:rsid w:val="005125FA"/>
    <w:rsid w:val="00545E31"/>
    <w:rsid w:val="005D2EA7"/>
    <w:rsid w:val="007F5B14"/>
    <w:rsid w:val="00966645"/>
    <w:rsid w:val="00973D17"/>
    <w:rsid w:val="00B32C6F"/>
    <w:rsid w:val="00BE3E5A"/>
    <w:rsid w:val="00CA17EA"/>
    <w:rsid w:val="145262AD"/>
    <w:rsid w:val="1CFC45EE"/>
    <w:rsid w:val="49CB4A36"/>
    <w:rsid w:val="69524197"/>
    <w:rsid w:val="69956075"/>
    <w:rsid w:val="6E4E6C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A7"/>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D2E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5D2E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5D2EA7"/>
    <w:pPr>
      <w:spacing w:beforeAutospacing="1" w:afterAutospacing="1"/>
      <w:jc w:val="left"/>
    </w:pPr>
    <w:rPr>
      <w:kern w:val="0"/>
      <w:sz w:val="24"/>
    </w:rPr>
  </w:style>
  <w:style w:type="character" w:styleId="Strong">
    <w:name w:val="Strong"/>
    <w:basedOn w:val="DefaultParagraphFont"/>
    <w:uiPriority w:val="99"/>
    <w:qFormat/>
    <w:rsid w:val="005D2EA7"/>
    <w:rPr>
      <w:rFonts w:cs="Times New Roman"/>
      <w:b/>
    </w:rPr>
  </w:style>
  <w:style w:type="character" w:styleId="FollowedHyperlink">
    <w:name w:val="FollowedHyperlink"/>
    <w:basedOn w:val="DefaultParagraphFont"/>
    <w:uiPriority w:val="99"/>
    <w:rsid w:val="005D2EA7"/>
    <w:rPr>
      <w:rFonts w:cs="Times New Roman"/>
      <w:color w:val="333333"/>
      <w:u w:val="none"/>
    </w:rPr>
  </w:style>
  <w:style w:type="character" w:styleId="Hyperlink">
    <w:name w:val="Hyperlink"/>
    <w:basedOn w:val="DefaultParagraphFont"/>
    <w:uiPriority w:val="99"/>
    <w:rsid w:val="005D2EA7"/>
    <w:rPr>
      <w:rFonts w:cs="Times New Roman"/>
      <w:color w:val="333333"/>
      <w:u w:val="none"/>
    </w:rPr>
  </w:style>
  <w:style w:type="character" w:customStyle="1" w:styleId="icon-qq-cancel-b">
    <w:name w:val="icon-qq-cancel-b"/>
    <w:basedOn w:val="DefaultParagraphFont"/>
    <w:uiPriority w:val="99"/>
    <w:rsid w:val="005D2EA7"/>
    <w:rPr>
      <w:rFonts w:cs="Times New Roman"/>
    </w:rPr>
  </w:style>
  <w:style w:type="character" w:customStyle="1" w:styleId="icon-qq-cancel-b1">
    <w:name w:val="icon-qq-cancel-b1"/>
    <w:basedOn w:val="DefaultParagraphFont"/>
    <w:uiPriority w:val="99"/>
    <w:rsid w:val="005D2EA7"/>
    <w:rPr>
      <w:rFonts w:cs="Times New Roman"/>
    </w:rPr>
  </w:style>
  <w:style w:type="character" w:customStyle="1" w:styleId="icon-qq-cancel-b2">
    <w:name w:val="icon-qq-cancel-b2"/>
    <w:basedOn w:val="DefaultParagraphFont"/>
    <w:uiPriority w:val="99"/>
    <w:rsid w:val="005D2EA7"/>
    <w:rPr>
      <w:rFonts w:cs="Times New Roman"/>
    </w:rPr>
  </w:style>
  <w:style w:type="character" w:customStyle="1" w:styleId="icon-sohu-b">
    <w:name w:val="icon-sohu-b"/>
    <w:basedOn w:val="DefaultParagraphFont"/>
    <w:uiPriority w:val="99"/>
    <w:rsid w:val="005D2EA7"/>
    <w:rPr>
      <w:rFonts w:cs="Times New Roman"/>
    </w:rPr>
  </w:style>
  <w:style w:type="character" w:customStyle="1" w:styleId="icon-sohu-b1">
    <w:name w:val="icon-sohu-b1"/>
    <w:basedOn w:val="DefaultParagraphFont"/>
    <w:uiPriority w:val="99"/>
    <w:rsid w:val="005D2EA7"/>
    <w:rPr>
      <w:rFonts w:cs="Times New Roman"/>
    </w:rPr>
  </w:style>
  <w:style w:type="character" w:customStyle="1" w:styleId="icon-sohu-b2">
    <w:name w:val="icon-sohu-b2"/>
    <w:basedOn w:val="DefaultParagraphFont"/>
    <w:uiPriority w:val="99"/>
    <w:rsid w:val="005D2EA7"/>
    <w:rPr>
      <w:rFonts w:cs="Times New Roman"/>
    </w:rPr>
  </w:style>
  <w:style w:type="character" w:customStyle="1" w:styleId="icon-sohu-click-b">
    <w:name w:val="icon-sohu-click-b"/>
    <w:basedOn w:val="DefaultParagraphFont"/>
    <w:uiPriority w:val="99"/>
    <w:rsid w:val="005D2EA7"/>
    <w:rPr>
      <w:rFonts w:cs="Times New Roman"/>
    </w:rPr>
  </w:style>
  <w:style w:type="character" w:customStyle="1" w:styleId="icon-sohu-click-b1">
    <w:name w:val="icon-sohu-click-b1"/>
    <w:basedOn w:val="DefaultParagraphFont"/>
    <w:uiPriority w:val="99"/>
    <w:rsid w:val="005D2EA7"/>
    <w:rPr>
      <w:rFonts w:cs="Times New Roman"/>
    </w:rPr>
  </w:style>
  <w:style w:type="character" w:customStyle="1" w:styleId="icon-sohu-click-b2">
    <w:name w:val="icon-sohu-click-b2"/>
    <w:basedOn w:val="DefaultParagraphFont"/>
    <w:uiPriority w:val="99"/>
    <w:rsid w:val="005D2EA7"/>
    <w:rPr>
      <w:rFonts w:cs="Times New Roman"/>
    </w:rPr>
  </w:style>
  <w:style w:type="character" w:customStyle="1" w:styleId="icon-sina-cancel-b">
    <w:name w:val="icon-sina-cancel-b"/>
    <w:basedOn w:val="DefaultParagraphFont"/>
    <w:uiPriority w:val="99"/>
    <w:rsid w:val="005D2EA7"/>
    <w:rPr>
      <w:rFonts w:cs="Times New Roman"/>
    </w:rPr>
  </w:style>
  <w:style w:type="character" w:customStyle="1" w:styleId="icon-sina-cancel-b1">
    <w:name w:val="icon-sina-cancel-b1"/>
    <w:basedOn w:val="DefaultParagraphFont"/>
    <w:uiPriority w:val="99"/>
    <w:rsid w:val="005D2EA7"/>
    <w:rPr>
      <w:rFonts w:cs="Times New Roman"/>
    </w:rPr>
  </w:style>
  <w:style w:type="character" w:customStyle="1" w:styleId="icon-sina-cancel-b2">
    <w:name w:val="icon-sina-cancel-b2"/>
    <w:basedOn w:val="DefaultParagraphFont"/>
    <w:uiPriority w:val="99"/>
    <w:rsid w:val="005D2EA7"/>
    <w:rPr>
      <w:rFonts w:cs="Times New Roman"/>
    </w:rPr>
  </w:style>
  <w:style w:type="character" w:customStyle="1" w:styleId="icon-qq-click-b">
    <w:name w:val="icon-qq-click-b"/>
    <w:basedOn w:val="DefaultParagraphFont"/>
    <w:uiPriority w:val="99"/>
    <w:rsid w:val="005D2EA7"/>
    <w:rPr>
      <w:rFonts w:cs="Times New Roman"/>
    </w:rPr>
  </w:style>
  <w:style w:type="character" w:customStyle="1" w:styleId="icon-qq-click-b1">
    <w:name w:val="icon-qq-click-b1"/>
    <w:basedOn w:val="DefaultParagraphFont"/>
    <w:uiPriority w:val="99"/>
    <w:rsid w:val="005D2EA7"/>
    <w:rPr>
      <w:rFonts w:cs="Times New Roman"/>
    </w:rPr>
  </w:style>
  <w:style w:type="character" w:customStyle="1" w:styleId="icon-qq-click-b2">
    <w:name w:val="icon-qq-click-b2"/>
    <w:basedOn w:val="DefaultParagraphFont"/>
    <w:uiPriority w:val="99"/>
    <w:rsid w:val="005D2EA7"/>
    <w:rPr>
      <w:rFonts w:cs="Times New Roman"/>
    </w:rPr>
  </w:style>
  <w:style w:type="character" w:customStyle="1" w:styleId="icon-sina-click-b">
    <w:name w:val="icon-sina-click-b"/>
    <w:basedOn w:val="DefaultParagraphFont"/>
    <w:uiPriority w:val="99"/>
    <w:rsid w:val="005D2EA7"/>
    <w:rPr>
      <w:rFonts w:cs="Times New Roman"/>
    </w:rPr>
  </w:style>
  <w:style w:type="character" w:customStyle="1" w:styleId="icon-sina-click-b1">
    <w:name w:val="icon-sina-click-b1"/>
    <w:basedOn w:val="DefaultParagraphFont"/>
    <w:uiPriority w:val="99"/>
    <w:rsid w:val="005D2EA7"/>
    <w:rPr>
      <w:rFonts w:cs="Times New Roman"/>
    </w:rPr>
  </w:style>
  <w:style w:type="character" w:customStyle="1" w:styleId="icon-sina-click-b2">
    <w:name w:val="icon-sina-click-b2"/>
    <w:basedOn w:val="DefaultParagraphFont"/>
    <w:uiPriority w:val="99"/>
    <w:rsid w:val="005D2EA7"/>
    <w:rPr>
      <w:rFonts w:cs="Times New Roman"/>
    </w:rPr>
  </w:style>
  <w:style w:type="character" w:customStyle="1" w:styleId="icon-sina-b">
    <w:name w:val="icon-sina-b"/>
    <w:basedOn w:val="DefaultParagraphFont"/>
    <w:uiPriority w:val="99"/>
    <w:rsid w:val="005D2EA7"/>
    <w:rPr>
      <w:rFonts w:cs="Times New Roman"/>
    </w:rPr>
  </w:style>
  <w:style w:type="character" w:customStyle="1" w:styleId="icon-sina-b1">
    <w:name w:val="icon-sina-b1"/>
    <w:basedOn w:val="DefaultParagraphFont"/>
    <w:uiPriority w:val="99"/>
    <w:rsid w:val="005D2EA7"/>
    <w:rPr>
      <w:rFonts w:cs="Times New Roman"/>
    </w:rPr>
  </w:style>
  <w:style w:type="character" w:customStyle="1" w:styleId="icon-sina-b2">
    <w:name w:val="icon-sina-b2"/>
    <w:basedOn w:val="DefaultParagraphFont"/>
    <w:uiPriority w:val="99"/>
    <w:rsid w:val="005D2EA7"/>
    <w:rPr>
      <w:rFonts w:cs="Times New Roman"/>
    </w:rPr>
  </w:style>
  <w:style w:type="character" w:customStyle="1" w:styleId="icon-qq-b">
    <w:name w:val="icon-qq-b"/>
    <w:basedOn w:val="DefaultParagraphFont"/>
    <w:uiPriority w:val="99"/>
    <w:rsid w:val="005D2EA7"/>
    <w:rPr>
      <w:rFonts w:cs="Times New Roman"/>
    </w:rPr>
  </w:style>
  <w:style w:type="character" w:customStyle="1" w:styleId="icon-qq-b1">
    <w:name w:val="icon-qq-b1"/>
    <w:basedOn w:val="DefaultParagraphFont"/>
    <w:uiPriority w:val="99"/>
    <w:rsid w:val="005D2EA7"/>
    <w:rPr>
      <w:rFonts w:cs="Times New Roman"/>
    </w:rPr>
  </w:style>
  <w:style w:type="character" w:customStyle="1" w:styleId="icon-qq-b2">
    <w:name w:val="icon-qq-b2"/>
    <w:basedOn w:val="DefaultParagraphFont"/>
    <w:uiPriority w:val="99"/>
    <w:rsid w:val="005D2EA7"/>
    <w:rPr>
      <w:rFonts w:cs="Times New Roman"/>
    </w:rPr>
  </w:style>
  <w:style w:type="character" w:customStyle="1" w:styleId="icon-qzone-b">
    <w:name w:val="icon-qzone-b"/>
    <w:basedOn w:val="DefaultParagraphFont"/>
    <w:uiPriority w:val="99"/>
    <w:rsid w:val="005D2EA7"/>
    <w:rPr>
      <w:rFonts w:cs="Times New Roman"/>
    </w:rPr>
  </w:style>
  <w:style w:type="character" w:customStyle="1" w:styleId="icon-qzone-b1">
    <w:name w:val="icon-qzone-b1"/>
    <w:basedOn w:val="DefaultParagraphFont"/>
    <w:uiPriority w:val="99"/>
    <w:rsid w:val="005D2EA7"/>
    <w:rPr>
      <w:rFonts w:cs="Times New Roman"/>
    </w:rPr>
  </w:style>
  <w:style w:type="character" w:customStyle="1" w:styleId="icon-qzone-b2">
    <w:name w:val="icon-qzone-b2"/>
    <w:basedOn w:val="DefaultParagraphFont"/>
    <w:uiPriority w:val="99"/>
    <w:rsid w:val="005D2EA7"/>
    <w:rPr>
      <w:rFonts w:cs="Times New Roman"/>
    </w:rPr>
  </w:style>
  <w:style w:type="character" w:customStyle="1" w:styleId="icon-renren-b">
    <w:name w:val="icon-renren-b"/>
    <w:basedOn w:val="DefaultParagraphFont"/>
    <w:uiPriority w:val="99"/>
    <w:rsid w:val="005D2EA7"/>
    <w:rPr>
      <w:rFonts w:cs="Times New Roman"/>
    </w:rPr>
  </w:style>
  <w:style w:type="character" w:customStyle="1" w:styleId="icon-renren-b1">
    <w:name w:val="icon-renren-b1"/>
    <w:basedOn w:val="DefaultParagraphFont"/>
    <w:uiPriority w:val="99"/>
    <w:rsid w:val="005D2EA7"/>
    <w:rPr>
      <w:rFonts w:cs="Times New Roman"/>
    </w:rPr>
  </w:style>
  <w:style w:type="character" w:customStyle="1" w:styleId="icon-renren-b2">
    <w:name w:val="icon-renren-b2"/>
    <w:basedOn w:val="DefaultParagraphFont"/>
    <w:uiPriority w:val="99"/>
    <w:rsid w:val="005D2EA7"/>
    <w:rPr>
      <w:rFonts w:cs="Times New Roman"/>
    </w:rPr>
  </w:style>
  <w:style w:type="character" w:customStyle="1" w:styleId="icon-renren-click-b">
    <w:name w:val="icon-renren-click-b"/>
    <w:basedOn w:val="DefaultParagraphFont"/>
    <w:uiPriority w:val="99"/>
    <w:rsid w:val="005D2EA7"/>
    <w:rPr>
      <w:rFonts w:cs="Times New Roman"/>
    </w:rPr>
  </w:style>
  <w:style w:type="character" w:customStyle="1" w:styleId="icon-renren-click-b1">
    <w:name w:val="icon-renren-click-b1"/>
    <w:basedOn w:val="DefaultParagraphFont"/>
    <w:uiPriority w:val="99"/>
    <w:rsid w:val="005D2EA7"/>
    <w:rPr>
      <w:rFonts w:cs="Times New Roman"/>
    </w:rPr>
  </w:style>
  <w:style w:type="character" w:customStyle="1" w:styleId="icon-renren-click-b2">
    <w:name w:val="icon-renren-click-b2"/>
    <w:basedOn w:val="DefaultParagraphFont"/>
    <w:uiPriority w:val="99"/>
    <w:rsid w:val="005D2EA7"/>
    <w:rPr>
      <w:rFonts w:cs="Times New Roman"/>
    </w:rPr>
  </w:style>
  <w:style w:type="character" w:customStyle="1" w:styleId="icon-sohu-cancel-b">
    <w:name w:val="icon-sohu-cancel-b"/>
    <w:basedOn w:val="DefaultParagraphFont"/>
    <w:uiPriority w:val="99"/>
    <w:rsid w:val="005D2EA7"/>
    <w:rPr>
      <w:rFonts w:cs="Times New Roman"/>
    </w:rPr>
  </w:style>
  <w:style w:type="character" w:customStyle="1" w:styleId="icon-sohu-cancel-b1">
    <w:name w:val="icon-sohu-cancel-b1"/>
    <w:basedOn w:val="DefaultParagraphFont"/>
    <w:uiPriority w:val="99"/>
    <w:rsid w:val="005D2EA7"/>
    <w:rPr>
      <w:rFonts w:cs="Times New Roman"/>
    </w:rPr>
  </w:style>
  <w:style w:type="character" w:customStyle="1" w:styleId="icon-sohu-cancel-b2">
    <w:name w:val="icon-sohu-cancel-b2"/>
    <w:basedOn w:val="DefaultParagraphFont"/>
    <w:uiPriority w:val="99"/>
    <w:rsid w:val="005D2EA7"/>
    <w:rPr>
      <w:rFonts w:cs="Times New Roman"/>
    </w:rPr>
  </w:style>
  <w:style w:type="character" w:customStyle="1" w:styleId="icon-renren-cancel-b">
    <w:name w:val="icon-renren-cancel-b"/>
    <w:basedOn w:val="DefaultParagraphFont"/>
    <w:uiPriority w:val="99"/>
    <w:rsid w:val="005D2EA7"/>
    <w:rPr>
      <w:rFonts w:cs="Times New Roman"/>
    </w:rPr>
  </w:style>
  <w:style w:type="character" w:customStyle="1" w:styleId="icon-renren-cancel-b1">
    <w:name w:val="icon-renren-cancel-b1"/>
    <w:basedOn w:val="DefaultParagraphFont"/>
    <w:uiPriority w:val="99"/>
    <w:rsid w:val="005D2EA7"/>
    <w:rPr>
      <w:rFonts w:cs="Times New Roman"/>
    </w:rPr>
  </w:style>
  <w:style w:type="character" w:customStyle="1" w:styleId="icon-renren-cancel-b2">
    <w:name w:val="icon-renren-cancel-b2"/>
    <w:basedOn w:val="DefaultParagraphFont"/>
    <w:uiPriority w:val="99"/>
    <w:rsid w:val="005D2EA7"/>
    <w:rPr>
      <w:rFonts w:cs="Times New Roman"/>
    </w:rPr>
  </w:style>
  <w:style w:type="character" w:customStyle="1" w:styleId="user-time-gw4">
    <w:name w:val="user-time-gw4"/>
    <w:basedOn w:val="DefaultParagraphFont"/>
    <w:uiPriority w:val="99"/>
    <w:rsid w:val="005D2EA7"/>
    <w:rPr>
      <w:rFonts w:cs="Times New Roman"/>
      <w:vanish/>
    </w:rPr>
  </w:style>
  <w:style w:type="character" w:customStyle="1" w:styleId="title-name-bg">
    <w:name w:val="title-name-bg"/>
    <w:basedOn w:val="DefaultParagraphFont"/>
    <w:uiPriority w:val="99"/>
    <w:rsid w:val="005D2EA7"/>
    <w:rPr>
      <w:rFonts w:cs="Times New Roman"/>
    </w:rPr>
  </w:style>
  <w:style w:type="character" w:customStyle="1" w:styleId="btn-load-bf">
    <w:name w:val="btn-load-bf"/>
    <w:basedOn w:val="DefaultParagraphFont"/>
    <w:uiPriority w:val="99"/>
    <w:rsid w:val="005D2EA7"/>
    <w:rPr>
      <w:rFonts w:cs="Times New Roman"/>
    </w:rPr>
  </w:style>
  <w:style w:type="character" w:customStyle="1" w:styleId="btn-load-bf1">
    <w:name w:val="btn-load-bf1"/>
    <w:basedOn w:val="DefaultParagraphFont"/>
    <w:uiPriority w:val="99"/>
    <w:rsid w:val="005D2EA7"/>
    <w:rPr>
      <w:rFonts w:cs="Times New Roman"/>
    </w:rPr>
  </w:style>
  <w:style w:type="character" w:customStyle="1" w:styleId="btn-load-bf2">
    <w:name w:val="btn-load-bf2"/>
    <w:basedOn w:val="DefaultParagraphFont"/>
    <w:uiPriority w:val="99"/>
    <w:rsid w:val="005D2EA7"/>
    <w:rPr>
      <w:rFonts w:cs="Times New Roman"/>
    </w:rPr>
  </w:style>
  <w:style w:type="character" w:customStyle="1" w:styleId="btn-load-bf3">
    <w:name w:val="btn-load-bf3"/>
    <w:basedOn w:val="DefaultParagraphFont"/>
    <w:uiPriority w:val="99"/>
    <w:rsid w:val="005D2EA7"/>
    <w:rPr>
      <w:rFonts w:cs="Times New Roman"/>
    </w:rPr>
  </w:style>
  <w:style w:type="character" w:customStyle="1" w:styleId="btn-load-bf4">
    <w:name w:val="btn-load-bf4"/>
    <w:basedOn w:val="DefaultParagraphFont"/>
    <w:uiPriority w:val="99"/>
    <w:rsid w:val="005D2EA7"/>
    <w:rPr>
      <w:rFonts w:cs="Times New Roman"/>
      <w:bdr w:val="single" w:sz="12" w:space="0" w:color="CCD4D9"/>
    </w:rPr>
  </w:style>
  <w:style w:type="character" w:customStyle="1" w:styleId="btn-load-bf5">
    <w:name w:val="btn-load-bf5"/>
    <w:basedOn w:val="DefaultParagraphFont"/>
    <w:uiPriority w:val="99"/>
    <w:rsid w:val="005D2EA7"/>
    <w:rPr>
      <w:rFonts w:cs="Times New Roman"/>
      <w:bdr w:val="single" w:sz="12" w:space="0" w:color="CCD4D9"/>
    </w:rPr>
  </w:style>
  <w:style w:type="character" w:customStyle="1" w:styleId="btn-load-bf6">
    <w:name w:val="btn-load-bf6"/>
    <w:basedOn w:val="DefaultParagraphFont"/>
    <w:uiPriority w:val="99"/>
    <w:rsid w:val="005D2EA7"/>
    <w:rPr>
      <w:rFonts w:cs="Times New Roman"/>
      <w:bdr w:val="single" w:sz="12" w:space="0" w:color="CCD4D9"/>
    </w:rPr>
  </w:style>
  <w:style w:type="character" w:customStyle="1" w:styleId="btn-load-bf7">
    <w:name w:val="btn-load-bf7"/>
    <w:basedOn w:val="DefaultParagraphFont"/>
    <w:uiPriority w:val="99"/>
    <w:rsid w:val="005D2EA7"/>
    <w:rPr>
      <w:rFonts w:cs="Times New Roman"/>
      <w:bdr w:val="single" w:sz="12" w:space="0" w:color="CCD4D9"/>
    </w:rPr>
  </w:style>
  <w:style w:type="character" w:customStyle="1" w:styleId="user-floor-gw2">
    <w:name w:val="user-floor-gw2"/>
    <w:basedOn w:val="DefaultParagraphFont"/>
    <w:uiPriority w:val="99"/>
    <w:rsid w:val="005D2EA7"/>
    <w:rPr>
      <w:rFonts w:cs="Times New Roman"/>
      <w:sz w:val="22"/>
      <w:szCs w:val="22"/>
    </w:rPr>
  </w:style>
  <w:style w:type="character" w:customStyle="1" w:styleId="btn-fw">
    <w:name w:val="btn-fw"/>
    <w:basedOn w:val="DefaultParagraphFont"/>
    <w:uiPriority w:val="99"/>
    <w:rsid w:val="005D2EA7"/>
    <w:rPr>
      <w:rFonts w:cs="Times New Roman"/>
    </w:rPr>
  </w:style>
  <w:style w:type="character" w:customStyle="1" w:styleId="btn-fw1">
    <w:name w:val="btn-fw1"/>
    <w:basedOn w:val="DefaultParagraphFont"/>
    <w:uiPriority w:val="99"/>
    <w:rsid w:val="005D2EA7"/>
    <w:rPr>
      <w:rFonts w:cs="Times New Roman"/>
    </w:rPr>
  </w:style>
  <w:style w:type="character" w:customStyle="1" w:styleId="title-name-gw4">
    <w:name w:val="title-name-gw4"/>
    <w:basedOn w:val="DefaultParagraphFont"/>
    <w:uiPriority w:val="99"/>
    <w:rsid w:val="005D2EA7"/>
    <w:rPr>
      <w:rFonts w:cs="Times New Roman"/>
    </w:rPr>
  </w:style>
  <w:style w:type="character" w:customStyle="1" w:styleId="title-word-gw">
    <w:name w:val="title-word-gw"/>
    <w:basedOn w:val="DefaultParagraphFont"/>
    <w:uiPriority w:val="99"/>
    <w:rsid w:val="005D2EA7"/>
    <w:rPr>
      <w:rFonts w:cs="Times New Roman"/>
      <w:sz w:val="18"/>
      <w:szCs w:val="18"/>
    </w:rPr>
  </w:style>
  <w:style w:type="character" w:customStyle="1" w:styleId="title-word-bg">
    <w:name w:val="title-word-bg"/>
    <w:basedOn w:val="DefaultParagraphFont"/>
    <w:uiPriority w:val="99"/>
    <w:rsid w:val="005D2EA7"/>
    <w:rPr>
      <w:rFonts w:cs="Times New Roman"/>
      <w:color w:val="FFDCD3"/>
    </w:rPr>
  </w:style>
  <w:style w:type="character" w:customStyle="1" w:styleId="disabled">
    <w:name w:val="disabled"/>
    <w:basedOn w:val="DefaultParagraphFont"/>
    <w:uiPriority w:val="99"/>
    <w:rsid w:val="005D2EA7"/>
    <w:rPr>
      <w:rFonts w:cs="Times New Roman"/>
      <w:color w:val="CCCCCC"/>
      <w:bdr w:val="single" w:sz="6" w:space="0" w:color="F3F3F3"/>
    </w:rPr>
  </w:style>
  <w:style w:type="character" w:customStyle="1" w:styleId="user-top-gw2">
    <w:name w:val="user-top-gw2"/>
    <w:basedOn w:val="DefaultParagraphFont"/>
    <w:uiPriority w:val="99"/>
    <w:rsid w:val="005D2EA7"/>
    <w:rPr>
      <w:rFonts w:cs="Times New Roman"/>
      <w:vanish/>
    </w:rPr>
  </w:style>
  <w:style w:type="character" w:customStyle="1" w:styleId="prompt-empty-w">
    <w:name w:val="prompt-empty-w"/>
    <w:basedOn w:val="DefaultParagraphFont"/>
    <w:uiPriority w:val="99"/>
    <w:rsid w:val="005D2EA7"/>
    <w:rPr>
      <w:rFonts w:cs="Times New Roman"/>
      <w:color w:val="EE542A"/>
      <w:shd w:val="clear" w:color="auto" w:fill="FEF2E1"/>
    </w:rPr>
  </w:style>
  <w:style w:type="character" w:customStyle="1" w:styleId="prompt-succeed-w">
    <w:name w:val="prompt-succeed-w"/>
    <w:basedOn w:val="DefaultParagraphFont"/>
    <w:uiPriority w:val="99"/>
    <w:rsid w:val="005D2EA7"/>
    <w:rPr>
      <w:rFonts w:cs="Times New Roman"/>
    </w:rPr>
  </w:style>
  <w:style w:type="character" w:customStyle="1" w:styleId="icon-w4">
    <w:name w:val="icon-w4"/>
    <w:basedOn w:val="DefaultParagraphFont"/>
    <w:uiPriority w:val="99"/>
    <w:rsid w:val="005D2EA7"/>
    <w:rPr>
      <w:rFonts w:cs="Times New Roman"/>
    </w:rPr>
  </w:style>
  <w:style w:type="character" w:customStyle="1" w:styleId="btn-fw5">
    <w:name w:val="btn-fw5"/>
    <w:basedOn w:val="DefaultParagraphFont"/>
    <w:uiPriority w:val="99"/>
    <w:rsid w:val="005D2EA7"/>
    <w:rPr>
      <w:rFonts w:cs="Times New Roman"/>
    </w:rPr>
  </w:style>
  <w:style w:type="character" w:customStyle="1" w:styleId="btn-fw6">
    <w:name w:val="btn-fw6"/>
    <w:basedOn w:val="DefaultParagraphFont"/>
    <w:uiPriority w:val="99"/>
    <w:rsid w:val="005D2EA7"/>
    <w:rPr>
      <w:rFonts w:cs="Times New Roman"/>
    </w:rPr>
  </w:style>
  <w:style w:type="character" w:customStyle="1" w:styleId="title-word-bg2">
    <w:name w:val="title-word-bg2"/>
    <w:basedOn w:val="DefaultParagraphFont"/>
    <w:uiPriority w:val="99"/>
    <w:rsid w:val="005D2EA7"/>
    <w:rPr>
      <w:rFonts w:cs="Times New Roman"/>
      <w:color w:val="FFDCD3"/>
    </w:rPr>
  </w:style>
  <w:style w:type="character" w:customStyle="1" w:styleId="title-word-gw2">
    <w:name w:val="title-word-gw2"/>
    <w:basedOn w:val="DefaultParagraphFont"/>
    <w:uiPriority w:val="99"/>
    <w:rsid w:val="005D2EA7"/>
    <w:rPr>
      <w:rFonts w:cs="Times New Roman"/>
      <w:sz w:val="18"/>
      <w:szCs w:val="18"/>
    </w:rPr>
  </w:style>
  <w:style w:type="character" w:customStyle="1" w:styleId="user-top-gw">
    <w:name w:val="user-top-gw"/>
    <w:basedOn w:val="DefaultParagraphFont"/>
    <w:uiPriority w:val="99"/>
    <w:rsid w:val="005D2EA7"/>
    <w:rPr>
      <w:rFonts w:cs="Times New Roman"/>
      <w:vanish/>
    </w:rPr>
  </w:style>
  <w:style w:type="character" w:customStyle="1" w:styleId="btn-fw7">
    <w:name w:val="btn-fw7"/>
    <w:basedOn w:val="DefaultParagraphFont"/>
    <w:uiPriority w:val="99"/>
    <w:rsid w:val="005D2EA7"/>
    <w:rPr>
      <w:rFonts w:cs="Times New Roman"/>
    </w:rPr>
  </w:style>
  <w:style w:type="character" w:customStyle="1" w:styleId="prompt-empty-w2">
    <w:name w:val="prompt-empty-w2"/>
    <w:basedOn w:val="DefaultParagraphFont"/>
    <w:uiPriority w:val="99"/>
    <w:rsid w:val="005D2E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333</Words>
  <Characters>1903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3</cp:revision>
  <dcterms:created xsi:type="dcterms:W3CDTF">2016-01-12T00:47:00Z</dcterms:created>
  <dcterms:modified xsi:type="dcterms:W3CDTF">2016-01-13T01:27:00Z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